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Questions </w:t>
      </w:r>
    </w:p>
    <w:p w:rsidR="00CF7770" w:rsidRPr="008B5CB8" w:rsidRDefault="0039462F">
      <w:pPr>
        <w:rPr>
          <w:rFonts w:ascii="Times New Roman" w:hAnsi="Times New Roman" w:cs="Times New Roman"/>
          <w:b/>
          <w:sz w:val="24"/>
          <w:szCs w:val="24"/>
          <w:u w:val="single"/>
        </w:rPr>
      </w:pPr>
      <w:r w:rsidRPr="008B5CB8">
        <w:rPr>
          <w:rFonts w:ascii="Times New Roman" w:hAnsi="Times New Roman" w:cs="Times New Roman"/>
          <w:b/>
          <w:sz w:val="24"/>
          <w:szCs w:val="24"/>
          <w:u w:val="single"/>
        </w:rPr>
        <w:t xml:space="preserve">Protein Folding </w:t>
      </w:r>
    </w:p>
    <w:p w:rsidR="00CF7770"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What is protein homeostasis? </w:t>
      </w:r>
    </w:p>
    <w:p w:rsidR="00CF7770" w:rsidRPr="008B5CB8" w:rsidRDefault="00CF7770">
      <w:pPr>
        <w:rPr>
          <w:rFonts w:ascii="Times New Roman" w:hAnsi="Times New Roman" w:cs="Times New Roman"/>
          <w:sz w:val="24"/>
          <w:szCs w:val="24"/>
        </w:rPr>
      </w:pPr>
      <w:r w:rsidRPr="008B5CB8">
        <w:rPr>
          <w:rFonts w:ascii="Times New Roman" w:hAnsi="Times New Roman" w:cs="Times New Roman"/>
          <w:b/>
          <w:bCs/>
          <w:color w:val="222222"/>
          <w:sz w:val="24"/>
          <w:szCs w:val="24"/>
          <w:shd w:val="clear" w:color="auto" w:fill="FFFFFF"/>
        </w:rPr>
        <w:t>Proteostasis</w:t>
      </w:r>
      <w:r w:rsidRPr="008B5CB8">
        <w:rPr>
          <w:rStyle w:val="apple-converted-space"/>
          <w:rFonts w:ascii="Times New Roman" w:hAnsi="Times New Roman" w:cs="Times New Roman"/>
          <w:color w:val="222222"/>
          <w:sz w:val="24"/>
          <w:szCs w:val="24"/>
          <w:shd w:val="clear" w:color="auto" w:fill="FFFFFF"/>
        </w:rPr>
        <w:t> </w:t>
      </w:r>
      <w:r w:rsidRPr="008B5CB8">
        <w:rPr>
          <w:rFonts w:ascii="Times New Roman" w:hAnsi="Times New Roman" w:cs="Times New Roman"/>
          <w:color w:val="222222"/>
          <w:sz w:val="24"/>
          <w:szCs w:val="24"/>
          <w:shd w:val="clear" w:color="auto" w:fill="FFFFFF"/>
        </w:rPr>
        <w:t>refers to the process by which cells control the abundance and folding of the proteome, and consists of a highly interconnected network that integrates the regulation of gene expression, signaling pathways, molecular chaperones and protein degradation systems.</w:t>
      </w:r>
    </w:p>
    <w:p w:rsidR="00CF7770" w:rsidRPr="008B5CB8" w:rsidRDefault="00CF7770">
      <w:pPr>
        <w:rPr>
          <w:rFonts w:ascii="Times New Roman" w:hAnsi="Times New Roman" w:cs="Times New Roman"/>
          <w:color w:val="222222"/>
          <w:sz w:val="24"/>
          <w:szCs w:val="24"/>
          <w:shd w:val="clear" w:color="auto" w:fill="FFFFFF"/>
        </w:rPr>
      </w:pPr>
      <w:r w:rsidRPr="008B5CB8">
        <w:rPr>
          <w:rFonts w:ascii="Times New Roman" w:hAnsi="Times New Roman" w:cs="Times New Roman"/>
          <w:color w:val="222222"/>
          <w:sz w:val="24"/>
          <w:szCs w:val="24"/>
          <w:shd w:val="clear" w:color="auto" w:fill="FFFFFF"/>
        </w:rPr>
        <w:t>The</w:t>
      </w:r>
      <w:r w:rsidRPr="008B5CB8">
        <w:rPr>
          <w:rStyle w:val="apple-converted-space"/>
          <w:rFonts w:ascii="Times New Roman" w:hAnsi="Times New Roman" w:cs="Times New Roman"/>
          <w:color w:val="222222"/>
          <w:sz w:val="24"/>
          <w:szCs w:val="24"/>
          <w:shd w:val="clear" w:color="auto" w:fill="FFFFFF"/>
        </w:rPr>
        <w:t> </w:t>
      </w:r>
      <w:r w:rsidRPr="008B5CB8">
        <w:rPr>
          <w:rFonts w:ascii="Times New Roman" w:hAnsi="Times New Roman" w:cs="Times New Roman"/>
          <w:b/>
          <w:bCs/>
          <w:color w:val="222222"/>
          <w:sz w:val="24"/>
          <w:szCs w:val="24"/>
          <w:shd w:val="clear" w:color="auto" w:fill="FFFFFF"/>
        </w:rPr>
        <w:t>proteome</w:t>
      </w:r>
      <w:r w:rsidRPr="008B5CB8">
        <w:rPr>
          <w:rStyle w:val="apple-converted-space"/>
          <w:rFonts w:ascii="Times New Roman" w:hAnsi="Times New Roman" w:cs="Times New Roman"/>
          <w:color w:val="222222"/>
          <w:sz w:val="24"/>
          <w:szCs w:val="24"/>
          <w:shd w:val="clear" w:color="auto" w:fill="FFFFFF"/>
        </w:rPr>
        <w:t> </w:t>
      </w:r>
      <w:r w:rsidRPr="008B5CB8">
        <w:rPr>
          <w:rFonts w:ascii="Times New Roman" w:hAnsi="Times New Roman" w:cs="Times New Roman"/>
          <w:color w:val="222222"/>
          <w:sz w:val="24"/>
          <w:szCs w:val="24"/>
          <w:shd w:val="clear" w:color="auto" w:fill="FFFFFF"/>
        </w:rPr>
        <w:t>is the entire set of proteins expressed by a genome, cell, tissue or organism at a certain time. More specifically, it is the set of expressed proteins in a given type of cell or organism, at a given time, under defined conditions. The term is a blend of proteins and genome.</w:t>
      </w: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Under what circumstances do proteins fold? Unfold? </w:t>
      </w:r>
    </w:p>
    <w:p w:rsidR="00CF7770" w:rsidRPr="008B5CB8" w:rsidRDefault="00CF7770">
      <w:pPr>
        <w:rPr>
          <w:rFonts w:ascii="Times New Roman" w:hAnsi="Times New Roman" w:cs="Times New Roman"/>
          <w:sz w:val="24"/>
          <w:szCs w:val="24"/>
        </w:rPr>
      </w:pPr>
      <w:r w:rsidRPr="008B5CB8">
        <w:rPr>
          <w:rFonts w:ascii="Times New Roman" w:hAnsi="Times New Roman" w:cs="Times New Roman"/>
          <w:sz w:val="24"/>
          <w:szCs w:val="24"/>
        </w:rPr>
        <w:t>Protein fold when helped with chaperones and chaperonins and unfold in the presence of denaturing agents like urea and mercaptoethanol which disrupts disulfide bonds</w:t>
      </w:r>
    </w:p>
    <w:p w:rsidR="00CF7770" w:rsidRPr="008B5CB8" w:rsidRDefault="00CF7770">
      <w:pPr>
        <w:rPr>
          <w:rFonts w:ascii="Times New Roman" w:hAnsi="Times New Roman" w:cs="Times New Roman"/>
          <w:sz w:val="24"/>
          <w:szCs w:val="24"/>
        </w:rPr>
      </w:pPr>
    </w:p>
    <w:p w:rsidR="00CF7770" w:rsidRPr="008B5CB8" w:rsidRDefault="00CF7770">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Describe Anfinsen’s experiment, the results and his conclusions. </w:t>
      </w:r>
    </w:p>
    <w:p w:rsidR="00CF7770" w:rsidRPr="008B5CB8" w:rsidRDefault="00CF7770" w:rsidP="00CF7770">
      <w:pPr>
        <w:rPr>
          <w:rFonts w:ascii="Times New Roman" w:hAnsi="Times New Roman" w:cs="Times New Roman"/>
          <w:sz w:val="24"/>
          <w:szCs w:val="24"/>
        </w:rPr>
      </w:pPr>
      <w:r w:rsidRPr="008B5CB8">
        <w:rPr>
          <w:rFonts w:ascii="Times New Roman" w:hAnsi="Times New Roman" w:cs="Times New Roman"/>
          <w:sz w:val="24"/>
          <w:szCs w:val="24"/>
        </w:rPr>
        <w:t xml:space="preserve">He denatured RNAse A with Urea+mercaptoethanol, placed in an aqueous environment (in vitro) without urea and mercaptoethanol, and RNAse A refolded to its native conformation and regained its activity. </w:t>
      </w:r>
      <w:r w:rsidRPr="008B5CB8">
        <w:rPr>
          <w:rFonts w:ascii="Times New Roman" w:eastAsia="Times New Roman" w:hAnsi="Times New Roman" w:cs="Times New Roman"/>
          <w:color w:val="000000"/>
          <w:sz w:val="24"/>
          <w:szCs w:val="24"/>
          <w:lang w:eastAsia="en-CA"/>
        </w:rPr>
        <w:t>This experiment demonstrated that all the information</w:t>
      </w:r>
      <w:r w:rsidRPr="008B5CB8">
        <w:rPr>
          <w:rFonts w:ascii="Times New Roman" w:hAnsi="Times New Roman" w:cs="Times New Roman"/>
          <w:sz w:val="24"/>
          <w:szCs w:val="24"/>
        </w:rPr>
        <w:t xml:space="preserve"> </w:t>
      </w:r>
      <w:r w:rsidRPr="008B5CB8">
        <w:rPr>
          <w:rFonts w:ascii="Times New Roman" w:eastAsia="Times New Roman" w:hAnsi="Times New Roman" w:cs="Times New Roman"/>
          <w:color w:val="000000"/>
          <w:sz w:val="24"/>
          <w:szCs w:val="24"/>
          <w:lang w:eastAsia="en-CA"/>
        </w:rPr>
        <w:t>necessary to determine the three-dimensional fold was incorporated</w:t>
      </w:r>
      <w:r w:rsidRPr="008B5CB8">
        <w:rPr>
          <w:rFonts w:ascii="Times New Roman" w:hAnsi="Times New Roman" w:cs="Times New Roman"/>
          <w:sz w:val="24"/>
          <w:szCs w:val="24"/>
        </w:rPr>
        <w:t xml:space="preserve"> </w:t>
      </w:r>
      <w:r w:rsidRPr="008B5CB8">
        <w:rPr>
          <w:rFonts w:ascii="Times New Roman" w:eastAsia="Times New Roman" w:hAnsi="Times New Roman" w:cs="Times New Roman"/>
          <w:color w:val="000000"/>
          <w:sz w:val="24"/>
          <w:szCs w:val="24"/>
          <w:lang w:eastAsia="en-CA"/>
        </w:rPr>
        <w:t>in the amino acid sequence. A large number of proteins have now</w:t>
      </w:r>
      <w:r w:rsidRPr="008B5CB8">
        <w:rPr>
          <w:rFonts w:ascii="Times New Roman" w:hAnsi="Times New Roman" w:cs="Times New Roman"/>
          <w:sz w:val="24"/>
          <w:szCs w:val="24"/>
        </w:rPr>
        <w:t xml:space="preserve"> </w:t>
      </w:r>
      <w:r w:rsidRPr="008B5CB8">
        <w:rPr>
          <w:rFonts w:ascii="Times New Roman" w:eastAsia="Times New Roman" w:hAnsi="Times New Roman" w:cs="Times New Roman"/>
          <w:color w:val="000000"/>
          <w:sz w:val="24"/>
          <w:szCs w:val="24"/>
          <w:lang w:eastAsia="en-CA"/>
        </w:rPr>
        <w:t>been shown to be able to be renatured in similar experiments. Thus,</w:t>
      </w:r>
      <w:r w:rsidRPr="008B5CB8">
        <w:rPr>
          <w:rFonts w:ascii="Times New Roman" w:hAnsi="Times New Roman" w:cs="Times New Roman"/>
          <w:sz w:val="24"/>
          <w:szCs w:val="24"/>
        </w:rPr>
        <w:t xml:space="preserve"> </w:t>
      </w:r>
      <w:r w:rsidRPr="008B5CB8">
        <w:rPr>
          <w:rFonts w:ascii="Times New Roman" w:eastAsia="Times New Roman" w:hAnsi="Times New Roman" w:cs="Times New Roman"/>
          <w:color w:val="000000"/>
          <w:sz w:val="24"/>
          <w:szCs w:val="24"/>
          <w:lang w:eastAsia="en-CA"/>
        </w:rPr>
        <w:t>it is clear that virtually all proteins, under appropriate conditions,</w:t>
      </w:r>
      <w:r w:rsidRPr="008B5CB8">
        <w:rPr>
          <w:rFonts w:ascii="Times New Roman" w:hAnsi="Times New Roman" w:cs="Times New Roman"/>
          <w:sz w:val="24"/>
          <w:szCs w:val="24"/>
        </w:rPr>
        <w:t xml:space="preserve"> </w:t>
      </w:r>
      <w:r w:rsidRPr="008B5CB8">
        <w:rPr>
          <w:rFonts w:ascii="Times New Roman" w:eastAsia="Times New Roman" w:hAnsi="Times New Roman" w:cs="Times New Roman"/>
          <w:color w:val="000000"/>
          <w:sz w:val="24"/>
          <w:szCs w:val="24"/>
          <w:lang w:eastAsia="en-CA"/>
        </w:rPr>
        <w:t>can be reversibly unfolded and refolded into their native structure</w:t>
      </w:r>
      <w:r w:rsidRPr="008B5CB8">
        <w:rPr>
          <w:rFonts w:ascii="Times New Roman" w:hAnsi="Times New Roman" w:cs="Times New Roman"/>
          <w:sz w:val="24"/>
          <w:szCs w:val="24"/>
        </w:rPr>
        <w:t xml:space="preserve"> </w:t>
      </w:r>
      <w:r w:rsidRPr="008B5CB8">
        <w:rPr>
          <w:rFonts w:ascii="Times New Roman" w:eastAsia="Times New Roman" w:hAnsi="Times New Roman" w:cs="Times New Roman"/>
          <w:color w:val="000000"/>
          <w:sz w:val="24"/>
          <w:szCs w:val="24"/>
          <w:lang w:eastAsia="en-CA"/>
        </w:rPr>
        <w:t>under in vitro conditions. This is known as spontaneous folding.</w:t>
      </w:r>
    </w:p>
    <w:p w:rsidR="00CF7770" w:rsidRPr="008B5CB8" w:rsidRDefault="00CF7770" w:rsidP="00CF7770">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What determines the 3 dimensional shape, or native conformation, of any protein? </w:t>
      </w:r>
    </w:p>
    <w:p w:rsidR="00CF7770" w:rsidRPr="008B5CB8" w:rsidRDefault="00CF7770">
      <w:pPr>
        <w:rPr>
          <w:rFonts w:ascii="Times New Roman" w:hAnsi="Times New Roman" w:cs="Times New Roman"/>
          <w:sz w:val="24"/>
          <w:szCs w:val="24"/>
        </w:rPr>
      </w:pPr>
      <w:r w:rsidRPr="008B5CB8">
        <w:rPr>
          <w:rFonts w:ascii="Times New Roman" w:hAnsi="Times New Roman" w:cs="Times New Roman"/>
          <w:sz w:val="24"/>
          <w:szCs w:val="24"/>
        </w:rPr>
        <w:t xml:space="preserve">the amino acid sequence determines the native conformation of any protein </w:t>
      </w:r>
    </w:p>
    <w:p w:rsidR="00CF7770" w:rsidRPr="008B5CB8" w:rsidRDefault="00CF7770">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Describe protein folding. Describe the source of energy that drives protein folding. </w:t>
      </w:r>
    </w:p>
    <w:p w:rsidR="0046187C" w:rsidRPr="008B5CB8" w:rsidRDefault="00975316">
      <w:pPr>
        <w:rPr>
          <w:rFonts w:ascii="Times New Roman" w:hAnsi="Times New Roman" w:cs="Times New Roman"/>
          <w:sz w:val="24"/>
          <w:szCs w:val="24"/>
        </w:rPr>
      </w:pPr>
      <w:r w:rsidRPr="008B5CB8">
        <w:rPr>
          <w:rFonts w:ascii="Times New Roman" w:hAnsi="Times New Roman" w:cs="Times New Roman"/>
          <w:sz w:val="24"/>
          <w:szCs w:val="24"/>
        </w:rPr>
        <w:t xml:space="preserve">Chaperones bind and stabilize unfolded/partially folded proteins and prevent their aggregation as they are translated. Chaperonins form a folding chamber for the unfolded/misfolded protein </w:t>
      </w:r>
      <w:r w:rsidRPr="008B5CB8">
        <w:rPr>
          <w:rFonts w:ascii="Times New Roman" w:hAnsi="Times New Roman" w:cs="Times New Roman"/>
          <w:sz w:val="24"/>
          <w:szCs w:val="24"/>
        </w:rPr>
        <w:lastRenderedPageBreak/>
        <w:t xml:space="preserve">and helps the protein fold in a unique environment post-translationally. ATP is the source of energy driving protein folding </w:t>
      </w:r>
    </w:p>
    <w:p w:rsidR="00975316" w:rsidRPr="008B5CB8" w:rsidRDefault="00975316">
      <w:pPr>
        <w:rPr>
          <w:rFonts w:ascii="Times New Roman" w:hAnsi="Times New Roman" w:cs="Times New Roman"/>
          <w:sz w:val="24"/>
          <w:szCs w:val="24"/>
          <w:lang w:val="en-US"/>
        </w:rPr>
      </w:pPr>
    </w:p>
    <w:p w:rsidR="0046187C"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Can protein folding be a random process?</w:t>
      </w:r>
      <w:r w:rsidR="00C61294" w:rsidRPr="008B5CB8">
        <w:rPr>
          <w:rFonts w:ascii="Times New Roman" w:hAnsi="Times New Roman" w:cs="Times New Roman"/>
          <w:sz w:val="24"/>
          <w:szCs w:val="24"/>
        </w:rPr>
        <w:t xml:space="preserve"> </w:t>
      </w:r>
    </w:p>
    <w:p w:rsidR="0039462F" w:rsidRPr="008B5CB8" w:rsidRDefault="00C61294">
      <w:pPr>
        <w:rPr>
          <w:rFonts w:ascii="Times New Roman" w:hAnsi="Times New Roman" w:cs="Times New Roman"/>
          <w:sz w:val="24"/>
          <w:szCs w:val="24"/>
        </w:rPr>
      </w:pPr>
      <w:r w:rsidRPr="008B5CB8">
        <w:rPr>
          <w:rFonts w:ascii="Times New Roman" w:hAnsi="Times New Roman" w:cs="Times New Roman"/>
          <w:sz w:val="24"/>
          <w:szCs w:val="24"/>
        </w:rPr>
        <w:t xml:space="preserve">Protein folding is not a random process as chaperones need to recognize hydrophobic patches on the protein which indicates a misfolded or unfolded protein </w:t>
      </w:r>
    </w:p>
    <w:p w:rsidR="0046187C" w:rsidRPr="008B5CB8" w:rsidRDefault="0046187C">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 How was Levinthal’s paradox resolved? </w:t>
      </w:r>
    </w:p>
    <w:p w:rsidR="0046187C" w:rsidRPr="008B5CB8" w:rsidRDefault="0046187C">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How does the funnel diagram describe the energetics of protein folding?</w:t>
      </w:r>
    </w:p>
    <w:p w:rsidR="00C61294" w:rsidRPr="008B5CB8" w:rsidRDefault="00C61294">
      <w:pPr>
        <w:rPr>
          <w:rFonts w:ascii="Times New Roman" w:hAnsi="Times New Roman" w:cs="Times New Roman"/>
          <w:sz w:val="24"/>
          <w:szCs w:val="24"/>
        </w:rPr>
      </w:pPr>
      <w:r w:rsidRPr="008B5CB8">
        <w:rPr>
          <w:rFonts w:ascii="Times New Roman" w:hAnsi="Times New Roman" w:cs="Times New Roman"/>
          <w:sz w:val="24"/>
          <w:szCs w:val="24"/>
        </w:rPr>
        <w:t>The funnel diagram show</w:t>
      </w:r>
      <w:r w:rsidR="0046187C" w:rsidRPr="008B5CB8">
        <w:rPr>
          <w:rFonts w:ascii="Times New Roman" w:hAnsi="Times New Roman" w:cs="Times New Roman"/>
          <w:sz w:val="24"/>
          <w:szCs w:val="24"/>
        </w:rPr>
        <w:t>s the potential energy surfaces  polypeptide chains explore as they proceed along several routes toward the native structure which should have the lowest free energy using noncovalent bonds</w:t>
      </w: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 Describe the parameters depicted on the two axes. How might these graphs compare and contrast for different proteins? </w:t>
      </w:r>
    </w:p>
    <w:p w:rsidR="0046187C" w:rsidRPr="008B5CB8" w:rsidRDefault="0046187C">
      <w:pPr>
        <w:rPr>
          <w:rFonts w:ascii="Times New Roman" w:hAnsi="Times New Roman" w:cs="Times New Roman"/>
          <w:sz w:val="24"/>
          <w:szCs w:val="24"/>
        </w:rPr>
      </w:pPr>
      <w:r w:rsidRPr="008B5CB8">
        <w:rPr>
          <w:rFonts w:ascii="Times New Roman" w:hAnsi="Times New Roman" w:cs="Times New Roman"/>
          <w:sz w:val="24"/>
          <w:szCs w:val="24"/>
        </w:rPr>
        <w:t>on the y-axis, we have the energy and on the x-axis, we have the conformation. for proteins having less than 100 amino acids, the funnel will be smoother and those having more than that, the funnel will be rugged</w:t>
      </w:r>
    </w:p>
    <w:p w:rsidR="0046187C" w:rsidRPr="008B5CB8" w:rsidRDefault="0046187C">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What might the funnel for RNase A look like? </w:t>
      </w:r>
    </w:p>
    <w:p w:rsidR="0046187C" w:rsidRPr="008B5CB8" w:rsidRDefault="0046187C">
      <w:pPr>
        <w:rPr>
          <w:rFonts w:ascii="Times New Roman" w:hAnsi="Times New Roman" w:cs="Times New Roman"/>
          <w:sz w:val="24"/>
          <w:szCs w:val="24"/>
        </w:rPr>
      </w:pPr>
      <w:r w:rsidRPr="008B5CB8">
        <w:rPr>
          <w:rFonts w:ascii="Times New Roman" w:hAnsi="Times New Roman" w:cs="Times New Roman"/>
          <w:sz w:val="24"/>
          <w:szCs w:val="24"/>
        </w:rPr>
        <w:t xml:space="preserve">The funnel for RNAse A might look rugged and </w:t>
      </w:r>
      <w:r w:rsidR="00975316" w:rsidRPr="008B5CB8">
        <w:rPr>
          <w:rFonts w:ascii="Times New Roman" w:hAnsi="Times New Roman" w:cs="Times New Roman"/>
          <w:sz w:val="24"/>
          <w:szCs w:val="24"/>
        </w:rPr>
        <w:t xml:space="preserve">going down </w:t>
      </w:r>
      <w:r w:rsidRPr="008B5CB8">
        <w:rPr>
          <w:rFonts w:ascii="Times New Roman" w:hAnsi="Times New Roman" w:cs="Times New Roman"/>
          <w:sz w:val="24"/>
          <w:szCs w:val="24"/>
        </w:rPr>
        <w:t>as it has 124 amino acids.</w:t>
      </w:r>
    </w:p>
    <w:p w:rsidR="0046187C" w:rsidRPr="008B5CB8" w:rsidRDefault="0046187C">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What might the funnel for a very large, complex protein look like?</w:t>
      </w:r>
    </w:p>
    <w:p w:rsidR="00975316" w:rsidRPr="008B5CB8" w:rsidRDefault="00975316">
      <w:pPr>
        <w:rPr>
          <w:rFonts w:ascii="Times New Roman" w:hAnsi="Times New Roman" w:cs="Times New Roman"/>
          <w:sz w:val="24"/>
          <w:szCs w:val="24"/>
        </w:rPr>
      </w:pPr>
      <w:r w:rsidRPr="008B5CB8">
        <w:rPr>
          <w:rFonts w:ascii="Times New Roman" w:hAnsi="Times New Roman" w:cs="Times New Roman"/>
          <w:sz w:val="24"/>
          <w:szCs w:val="24"/>
        </w:rPr>
        <w:t>it might look really rugged , having multiple sections, and going deeper according to the energy level on the y-axis.</w:t>
      </w:r>
    </w:p>
    <w:p w:rsidR="0039462F" w:rsidRPr="008B5CB8" w:rsidRDefault="0039462F">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p>
    <w:p w:rsidR="00975316" w:rsidRPr="008B5CB8" w:rsidRDefault="00975316">
      <w:pPr>
        <w:rPr>
          <w:rFonts w:ascii="Times New Roman" w:hAnsi="Times New Roman" w:cs="Times New Roman"/>
          <w:sz w:val="24"/>
          <w:szCs w:val="24"/>
        </w:rPr>
      </w:pPr>
    </w:p>
    <w:p w:rsidR="00975316" w:rsidRPr="008B5CB8" w:rsidRDefault="00975316">
      <w:pPr>
        <w:rPr>
          <w:rFonts w:ascii="Times New Roman" w:hAnsi="Times New Roman" w:cs="Times New Roman"/>
          <w:sz w:val="24"/>
          <w:szCs w:val="24"/>
        </w:rPr>
      </w:pPr>
    </w:p>
    <w:p w:rsidR="00975316" w:rsidRPr="008B5CB8" w:rsidRDefault="00975316">
      <w:pPr>
        <w:rPr>
          <w:rFonts w:ascii="Times New Roman" w:hAnsi="Times New Roman" w:cs="Times New Roman"/>
          <w:sz w:val="24"/>
          <w:szCs w:val="24"/>
        </w:rPr>
      </w:pPr>
    </w:p>
    <w:p w:rsidR="0039462F" w:rsidRPr="008B5CB8" w:rsidRDefault="0039462F">
      <w:pPr>
        <w:rPr>
          <w:rFonts w:ascii="Times New Roman" w:hAnsi="Times New Roman" w:cs="Times New Roman"/>
          <w:b/>
          <w:sz w:val="24"/>
          <w:szCs w:val="24"/>
          <w:u w:val="single"/>
        </w:rPr>
      </w:pPr>
      <w:r w:rsidRPr="008B5CB8">
        <w:rPr>
          <w:rFonts w:ascii="Times New Roman" w:hAnsi="Times New Roman" w:cs="Times New Roman"/>
          <w:b/>
          <w:sz w:val="24"/>
          <w:szCs w:val="24"/>
          <w:u w:val="single"/>
        </w:rPr>
        <w:t xml:space="preserve"> Chaperones </w:t>
      </w:r>
    </w:p>
    <w:p w:rsidR="00975316" w:rsidRPr="008B5CB8" w:rsidRDefault="00975316">
      <w:pPr>
        <w:rPr>
          <w:rFonts w:ascii="Times New Roman" w:hAnsi="Times New Roman" w:cs="Times New Roman"/>
          <w:sz w:val="24"/>
          <w:szCs w:val="24"/>
        </w:rPr>
      </w:pPr>
    </w:p>
    <w:p w:rsidR="00975316" w:rsidRPr="008B5CB8" w:rsidRDefault="00975316">
      <w:pPr>
        <w:rPr>
          <w:rFonts w:ascii="Times New Roman" w:hAnsi="Times New Roman" w:cs="Times New Roman"/>
          <w:sz w:val="24"/>
          <w:szCs w:val="24"/>
        </w:rPr>
      </w:pPr>
    </w:p>
    <w:p w:rsidR="00975316"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Define chaperone, co-chaperone, chaperonin and substrate protein.</w:t>
      </w:r>
    </w:p>
    <w:p w:rsidR="00975316" w:rsidRPr="008B5CB8" w:rsidRDefault="00975316">
      <w:pPr>
        <w:rPr>
          <w:rFonts w:ascii="Times New Roman" w:hAnsi="Times New Roman" w:cs="Times New Roman"/>
          <w:sz w:val="24"/>
          <w:szCs w:val="24"/>
        </w:rPr>
      </w:pPr>
      <w:r w:rsidRPr="008B5CB8">
        <w:rPr>
          <w:rFonts w:ascii="Times New Roman" w:hAnsi="Times New Roman" w:cs="Times New Roman"/>
          <w:sz w:val="24"/>
          <w:szCs w:val="24"/>
        </w:rPr>
        <w:t>Chaperones bind and stabilize unfolded/partially folded proteins and prevent their aggregation as they are translated. Chaperonins form a folding chamber for the unfolded/misfolded protein and helps the protein fold in a unique environment post-translationally. Co-chaperones assist folding of proteins by stimulating ATP hydrolysis and others promote exchange of ADP to ATP. substrate protein is the one which enters the chaperonin system to be folded to its native conformation.</w:t>
      </w:r>
    </w:p>
    <w:p w:rsidR="00975316" w:rsidRPr="008B5CB8" w:rsidRDefault="00975316">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Which organisms have chaperones? </w:t>
      </w:r>
      <w:r w:rsidR="00975316" w:rsidRPr="008B5CB8">
        <w:rPr>
          <w:rFonts w:ascii="Times New Roman" w:hAnsi="Times New Roman" w:cs="Times New Roman"/>
          <w:sz w:val="24"/>
          <w:szCs w:val="24"/>
        </w:rPr>
        <w:t>Eukaryotes and prokaryotes</w:t>
      </w:r>
    </w:p>
    <w:p w:rsidR="00975316" w:rsidRPr="008B5CB8" w:rsidRDefault="00975316">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How similar or different are chaperones across phyla?</w:t>
      </w:r>
      <w:r w:rsidR="00975316" w:rsidRPr="008B5CB8">
        <w:rPr>
          <w:rFonts w:ascii="Times New Roman" w:hAnsi="Times New Roman" w:cs="Times New Roman"/>
          <w:sz w:val="24"/>
          <w:szCs w:val="24"/>
        </w:rPr>
        <w:t xml:space="preserve"> Chaperones are similar across phyla as they fold protein using the same mechanisms and source of energy </w:t>
      </w: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 In what contexts and cellular compartments do chaperones function? </w:t>
      </w:r>
      <w:r w:rsidR="004A32C4" w:rsidRPr="008B5CB8">
        <w:rPr>
          <w:rFonts w:ascii="Times New Roman" w:hAnsi="Times New Roman" w:cs="Times New Roman"/>
          <w:sz w:val="24"/>
          <w:szCs w:val="24"/>
        </w:rPr>
        <w:t>Chaperones bind and stabilize unfolded/partially folded proteins and prevent their aggregation as they are translated from the ribosome. They could be found in the cytosol and near the rough E.R</w:t>
      </w:r>
    </w:p>
    <w:p w:rsidR="004A32C4" w:rsidRPr="008B5CB8" w:rsidRDefault="004A32C4">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Describe the Hsp70 cycle.</w:t>
      </w:r>
    </w:p>
    <w:p w:rsidR="004A32C4" w:rsidRPr="008B5CB8" w:rsidRDefault="004A32C4">
      <w:pPr>
        <w:rPr>
          <w:rFonts w:ascii="Times New Roman" w:hAnsi="Times New Roman" w:cs="Times New Roman"/>
          <w:sz w:val="24"/>
          <w:szCs w:val="24"/>
        </w:rPr>
      </w:pPr>
      <w:r w:rsidRPr="008B5CB8">
        <w:rPr>
          <w:rFonts w:ascii="Times New Roman" w:hAnsi="Times New Roman" w:cs="Times New Roman"/>
          <w:sz w:val="24"/>
          <w:szCs w:val="24"/>
        </w:rPr>
        <w:t>Hsp70 bind to short hydrophobic sequences (7 a.a) as polypeptides emerge from the ribosome. Then in the open conformation, it binds ATP, and binds the hydrophobic region on target polypeptide on the hydrophobic pocket exposed by ATP binding. Co-chaperone Hsp40 hydrolyses ATP to ADP, closing Hsp70 which clamps the protein and fold it. Co-chaperone BAG1 replaces ADP for ATP, opening Hsp70 and releasing the folded protein and the cycle repeats.</w:t>
      </w:r>
    </w:p>
    <w:p w:rsidR="004A32C4" w:rsidRPr="008B5CB8" w:rsidRDefault="004A32C4">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 How does the Hsp70 chaperone help the cell cope with misfolded or unfolded proteins? </w:t>
      </w: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lastRenderedPageBreak/>
        <w:t xml:space="preserve">How does Hsp70 recognize misfolded proteins? </w:t>
      </w:r>
      <w:r w:rsidR="00975316" w:rsidRPr="008B5CB8">
        <w:rPr>
          <w:rFonts w:ascii="Times New Roman" w:hAnsi="Times New Roman" w:cs="Times New Roman"/>
          <w:sz w:val="24"/>
          <w:szCs w:val="24"/>
        </w:rPr>
        <w:t>by recognizing hydrophobic patches that are supposed to be buried inside and not outside</w:t>
      </w:r>
    </w:p>
    <w:p w:rsidR="004A32C4" w:rsidRPr="008B5CB8" w:rsidRDefault="004A32C4">
      <w:pPr>
        <w:rPr>
          <w:rFonts w:ascii="Times New Roman" w:hAnsi="Times New Roman" w:cs="Times New Roman"/>
          <w:sz w:val="24"/>
          <w:szCs w:val="24"/>
        </w:rPr>
      </w:pPr>
    </w:p>
    <w:p w:rsidR="004A32C4" w:rsidRPr="008B5CB8" w:rsidRDefault="004A32C4">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What is chaperonin? Describe its structure. </w:t>
      </w:r>
    </w:p>
    <w:p w:rsidR="00B45ACB" w:rsidRPr="008B5CB8" w:rsidRDefault="00B45ACB">
      <w:pPr>
        <w:rPr>
          <w:rFonts w:ascii="Times New Roman" w:hAnsi="Times New Roman" w:cs="Times New Roman"/>
          <w:sz w:val="24"/>
          <w:szCs w:val="24"/>
        </w:rPr>
      </w:pPr>
      <w:r w:rsidRPr="008B5CB8">
        <w:rPr>
          <w:rFonts w:ascii="Times New Roman" w:hAnsi="Times New Roman" w:cs="Times New Roman"/>
          <w:sz w:val="24"/>
          <w:szCs w:val="24"/>
        </w:rPr>
        <w:t>Chaperonins form a folding chamber for the unfolded/misfolded protein and helps the protein fold in a unique environment post-translationally. In eukaryotes, TriC chaperonins form a double barrel of 2x8 proteins that form doughnut-shaped rings. In prokaryotes, chaperonins form a double barrel of 2x7 proteins (GroEL) that is capped by the GroES.</w:t>
      </w:r>
    </w:p>
    <w:p w:rsidR="004A32C4" w:rsidRPr="008B5CB8" w:rsidRDefault="004A32C4">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Describe the steps of the chaperonin cycle. What events trigger each step? </w:t>
      </w:r>
    </w:p>
    <w:p w:rsidR="00B45ACB" w:rsidRPr="008B5CB8" w:rsidRDefault="00B45ACB">
      <w:pPr>
        <w:rPr>
          <w:rFonts w:ascii="Times New Roman" w:hAnsi="Times New Roman" w:cs="Times New Roman"/>
          <w:sz w:val="24"/>
          <w:szCs w:val="24"/>
        </w:rPr>
      </w:pPr>
      <w:r w:rsidRPr="008B5CB8">
        <w:rPr>
          <w:rFonts w:ascii="Times New Roman" w:hAnsi="Times New Roman" w:cs="Times New Roman"/>
          <w:sz w:val="24"/>
          <w:szCs w:val="24"/>
        </w:rPr>
        <w:t xml:space="preserve">in the abscence of ATP, GroEL binds misfolded/partially folded proteins. Then, by binding ATP, there is a conformational change in GroEL which pushes protein further down, make GroES binding. Then ATP is hydrolized, it shifts hydrophobic sites of GroEL to shift to hydrophylic sites that help in protein refolding, there is a conformational change that removes GroES and allows the folded protein to leave the complex. </w:t>
      </w:r>
    </w:p>
    <w:p w:rsidR="00B45ACB" w:rsidRPr="008B5CB8" w:rsidRDefault="00B45ACB">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How does chaperonin specifically recognize misfolded or unfolded proteins? </w:t>
      </w:r>
      <w:r w:rsidR="00B45ACB" w:rsidRPr="008B5CB8">
        <w:rPr>
          <w:rFonts w:ascii="Times New Roman" w:hAnsi="Times New Roman" w:cs="Times New Roman"/>
          <w:sz w:val="24"/>
          <w:szCs w:val="24"/>
        </w:rPr>
        <w:t xml:space="preserve"> by the hydrophobic patches exposed on the outside of the protein.</w:t>
      </w:r>
    </w:p>
    <w:p w:rsidR="00B45ACB" w:rsidRPr="008B5CB8" w:rsidRDefault="00B45ACB">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Relate the concepts of multisubunit complexes, protein domains, and allosteric conformational changes to the chaperonin cycle. </w:t>
      </w:r>
    </w:p>
    <w:p w:rsidR="008E56A2" w:rsidRPr="008B5CB8" w:rsidRDefault="008E56A2">
      <w:pPr>
        <w:rPr>
          <w:rFonts w:ascii="Times New Roman" w:hAnsi="Times New Roman" w:cs="Times New Roman"/>
          <w:sz w:val="24"/>
          <w:szCs w:val="24"/>
        </w:rPr>
      </w:pPr>
      <w:r w:rsidRPr="008B5CB8">
        <w:rPr>
          <w:rFonts w:ascii="Times New Roman" w:hAnsi="Times New Roman" w:cs="Times New Roman"/>
          <w:sz w:val="24"/>
          <w:szCs w:val="24"/>
        </w:rPr>
        <w:t>Multisubnit complexes: GroEL+GroES</w:t>
      </w:r>
    </w:p>
    <w:p w:rsidR="008E56A2" w:rsidRPr="008B5CB8" w:rsidRDefault="008E56A2">
      <w:pPr>
        <w:rPr>
          <w:rFonts w:ascii="Times New Roman" w:hAnsi="Times New Roman" w:cs="Times New Roman"/>
          <w:sz w:val="24"/>
          <w:szCs w:val="24"/>
        </w:rPr>
      </w:pPr>
      <w:r w:rsidRPr="008B5CB8">
        <w:rPr>
          <w:rFonts w:ascii="Times New Roman" w:hAnsi="Times New Roman" w:cs="Times New Roman"/>
          <w:sz w:val="24"/>
          <w:szCs w:val="24"/>
        </w:rPr>
        <w:t>Protein domains:</w:t>
      </w:r>
      <w:r w:rsidR="00386092" w:rsidRPr="008B5CB8">
        <w:rPr>
          <w:rFonts w:ascii="Times New Roman" w:hAnsi="Times New Roman" w:cs="Times New Roman"/>
          <w:sz w:val="24"/>
          <w:szCs w:val="24"/>
        </w:rPr>
        <w:t xml:space="preserve"> Apical and intermediate domains on GroEL that shift upward when binding ATP</w:t>
      </w:r>
    </w:p>
    <w:p w:rsidR="008E56A2" w:rsidRPr="008B5CB8" w:rsidRDefault="008E56A2">
      <w:pPr>
        <w:rPr>
          <w:rFonts w:ascii="Times New Roman" w:hAnsi="Times New Roman" w:cs="Times New Roman"/>
          <w:sz w:val="24"/>
          <w:szCs w:val="24"/>
        </w:rPr>
      </w:pPr>
      <w:r w:rsidRPr="008B5CB8">
        <w:rPr>
          <w:rFonts w:ascii="Times New Roman" w:hAnsi="Times New Roman" w:cs="Times New Roman"/>
          <w:sz w:val="24"/>
          <w:szCs w:val="24"/>
        </w:rPr>
        <w:t>Allosteric conformational changes: Double-barrel chamber</w:t>
      </w: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Mechanisms: how does the chaperonin help the substrate protein fold properly? </w:t>
      </w:r>
    </w:p>
    <w:p w:rsidR="008E56A2" w:rsidRPr="008B5CB8" w:rsidRDefault="008E56A2">
      <w:pPr>
        <w:rPr>
          <w:rFonts w:ascii="Times New Roman" w:hAnsi="Times New Roman" w:cs="Times New Roman"/>
          <w:sz w:val="24"/>
          <w:szCs w:val="24"/>
        </w:rPr>
      </w:pPr>
    </w:p>
    <w:p w:rsidR="008E56A2" w:rsidRPr="008B5CB8" w:rsidRDefault="008E56A2">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What sources of energy are used in the various steps of the chaperonin cycle? </w:t>
      </w:r>
      <w:r w:rsidR="008E56A2" w:rsidRPr="008B5CB8">
        <w:rPr>
          <w:rFonts w:ascii="Times New Roman" w:hAnsi="Times New Roman" w:cs="Times New Roman"/>
          <w:sz w:val="24"/>
          <w:szCs w:val="24"/>
        </w:rPr>
        <w:t xml:space="preserve">ATP is the source of energy used throughout the steps in the chaperonin cycle </w:t>
      </w:r>
    </w:p>
    <w:p w:rsidR="008E56A2" w:rsidRPr="008B5CB8" w:rsidRDefault="008E56A2">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Compare and contrast chaperonin to a machine. </w:t>
      </w:r>
    </w:p>
    <w:p w:rsidR="00386092" w:rsidRPr="008B5CB8" w:rsidRDefault="00386092">
      <w:pPr>
        <w:rPr>
          <w:rFonts w:ascii="Times New Roman" w:hAnsi="Times New Roman" w:cs="Times New Roman"/>
          <w:sz w:val="24"/>
          <w:szCs w:val="24"/>
        </w:rPr>
      </w:pPr>
      <w:r w:rsidRPr="008B5CB8">
        <w:rPr>
          <w:rFonts w:ascii="Times New Roman" w:hAnsi="Times New Roman" w:cs="Times New Roman"/>
          <w:sz w:val="24"/>
          <w:szCs w:val="24"/>
        </w:rPr>
        <w:t xml:space="preserve">Like a machine, chaperonin needs energy in the form of ATP </w:t>
      </w:r>
      <w:r w:rsidR="00AD6204" w:rsidRPr="008B5CB8">
        <w:rPr>
          <w:rFonts w:ascii="Times New Roman" w:hAnsi="Times New Roman" w:cs="Times New Roman"/>
          <w:sz w:val="24"/>
          <w:szCs w:val="24"/>
        </w:rPr>
        <w:t>to perform its function but it does not require any action from a human like a machine, it performs its operations on its own, it is autonomous.</w:t>
      </w:r>
    </w:p>
    <w:p w:rsidR="00386092" w:rsidRPr="008B5CB8" w:rsidRDefault="00386092">
      <w:pPr>
        <w:rPr>
          <w:rFonts w:ascii="Times New Roman" w:hAnsi="Times New Roman" w:cs="Times New Roman"/>
          <w:sz w:val="24"/>
          <w:szCs w:val="24"/>
        </w:rPr>
      </w:pPr>
    </w:p>
    <w:p w:rsidR="0039462F"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 xml:space="preserve">What is the size of chaperonin – GroEL vs. with the GroES cap? </w:t>
      </w:r>
      <w:r w:rsidR="00386092" w:rsidRPr="008B5CB8">
        <w:rPr>
          <w:rFonts w:ascii="Times New Roman" w:hAnsi="Times New Roman" w:cs="Times New Roman"/>
          <w:sz w:val="24"/>
          <w:szCs w:val="24"/>
        </w:rPr>
        <w:t xml:space="preserve">GroEL is a double ring 14mer (800kda) and GroES is a single ring heptamer of approximately 200kda. So the complex should be approximately 1Mda is size. </w:t>
      </w:r>
    </w:p>
    <w:p w:rsidR="00B63995" w:rsidRPr="008B5CB8" w:rsidRDefault="0039462F">
      <w:pPr>
        <w:rPr>
          <w:rFonts w:ascii="Times New Roman" w:hAnsi="Times New Roman" w:cs="Times New Roman"/>
          <w:sz w:val="24"/>
          <w:szCs w:val="24"/>
        </w:rPr>
      </w:pPr>
      <w:r w:rsidRPr="008B5CB8">
        <w:rPr>
          <w:rFonts w:ascii="Times New Roman" w:hAnsi="Times New Roman" w:cs="Times New Roman"/>
          <w:sz w:val="24"/>
          <w:szCs w:val="24"/>
        </w:rPr>
        <w:t>What allosteric conformational changes of chaperonin occur?</w:t>
      </w:r>
      <w:r w:rsidR="00975316" w:rsidRPr="008B5CB8">
        <w:rPr>
          <w:rFonts w:ascii="Times New Roman" w:hAnsi="Times New Roman" w:cs="Times New Roman"/>
          <w:sz w:val="24"/>
          <w:szCs w:val="24"/>
        </w:rPr>
        <w:t xml:space="preserve"> Once ATP binds to GroEL, it changes conformation to allow protein to go further inside and the cap to bind. </w:t>
      </w:r>
    </w:p>
    <w:p w:rsidR="00AD6204" w:rsidRPr="008B5CB8" w:rsidRDefault="00AD6204">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p>
    <w:p w:rsidR="00AD6204" w:rsidRPr="008B5CB8" w:rsidRDefault="00AD6204">
      <w:pPr>
        <w:rPr>
          <w:rFonts w:ascii="Times New Roman" w:hAnsi="Times New Roman" w:cs="Times New Roman"/>
          <w:b/>
          <w:sz w:val="24"/>
          <w:szCs w:val="24"/>
          <w:u w:val="single"/>
        </w:rPr>
      </w:pPr>
      <w:r w:rsidRPr="008B5CB8">
        <w:rPr>
          <w:rFonts w:ascii="Times New Roman" w:hAnsi="Times New Roman" w:cs="Times New Roman"/>
          <w:b/>
          <w:sz w:val="24"/>
          <w:szCs w:val="24"/>
          <w:u w:val="single"/>
        </w:rPr>
        <w:t>Protein degradation</w:t>
      </w:r>
    </w:p>
    <w:p w:rsidR="00AD6204" w:rsidRPr="008B5CB8" w:rsidRDefault="00AD6204">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Why are proteins degraded? to remove damaged, misfolded or truncated proteins that can aggregate and cause diseases and to suppress a protein's activity.</w:t>
      </w:r>
    </w:p>
    <w:p w:rsidR="00AD6204" w:rsidRPr="008B5CB8" w:rsidRDefault="00AD6204">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What are the major mechanisms that degrade proteins? UPS (ubiquitin proteasome system) and autophagy</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What are the components of the ubiquitin-proteasome system? The proteasome which consists of 2 19S regalutory particles (caps) and a 20S core-particle</w:t>
      </w:r>
      <w:r w:rsidR="00860308" w:rsidRPr="008B5CB8">
        <w:rPr>
          <w:rFonts w:ascii="Times New Roman" w:hAnsi="Times New Roman" w:cs="Times New Roman"/>
          <w:sz w:val="24"/>
          <w:szCs w:val="24"/>
        </w:rPr>
        <w:t>, and E1 (ubiquitin activating enzyme), E2 (</w:t>
      </w:r>
      <w:r w:rsidR="00716002" w:rsidRPr="008B5CB8">
        <w:rPr>
          <w:rFonts w:ascii="Times New Roman" w:hAnsi="Times New Roman" w:cs="Times New Roman"/>
          <w:sz w:val="24"/>
          <w:szCs w:val="24"/>
        </w:rPr>
        <w:t>conjugating enzyme</w:t>
      </w:r>
      <w:r w:rsidR="00860308" w:rsidRPr="008B5CB8">
        <w:rPr>
          <w:rFonts w:ascii="Times New Roman" w:hAnsi="Times New Roman" w:cs="Times New Roman"/>
          <w:sz w:val="24"/>
          <w:szCs w:val="24"/>
        </w:rPr>
        <w:t>) and E3 (ubiquitin ligase)</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Compare and contrast the proteasome and chaperonin, structurally and functionally: they both have a cap, require ATP to perform their duties</w:t>
      </w:r>
      <w:r w:rsidR="00ED5C93" w:rsidRPr="008B5CB8">
        <w:rPr>
          <w:rFonts w:ascii="Times New Roman" w:hAnsi="Times New Roman" w:cs="Times New Roman"/>
          <w:sz w:val="24"/>
          <w:szCs w:val="24"/>
        </w:rPr>
        <w:t>. But GroEL is made of 2x7 proteins and 20S core particle is made of 4x7 proteins.</w:t>
      </w:r>
    </w:p>
    <w:p w:rsidR="00ED5C93" w:rsidRPr="008B5CB8" w:rsidRDefault="00ED5C93">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What are three functions of the proteasome Cap (regulatory particle)? </w:t>
      </w:r>
      <w:r w:rsidR="00ED5C93" w:rsidRPr="008B5CB8">
        <w:rPr>
          <w:rFonts w:ascii="Times New Roman" w:hAnsi="Times New Roman" w:cs="Times New Roman"/>
          <w:sz w:val="24"/>
          <w:szCs w:val="24"/>
        </w:rPr>
        <w:t>recognize and guide ubiquitinalated protein inside core particle, unfolds substrate protein (ATP) and helps exit degradation products out of proteasome</w:t>
      </w:r>
    </w:p>
    <w:p w:rsidR="00ED5C93" w:rsidRPr="008B5CB8" w:rsidRDefault="00ED5C93">
      <w:pPr>
        <w:rPr>
          <w:rFonts w:ascii="Times New Roman" w:hAnsi="Times New Roman" w:cs="Times New Roman"/>
          <w:sz w:val="24"/>
          <w:szCs w:val="24"/>
        </w:rPr>
      </w:pPr>
    </w:p>
    <w:p w:rsidR="00ED5C93" w:rsidRPr="008B5CB8" w:rsidRDefault="00ED5C93">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Where are the protease activities of the proteasome located? </w:t>
      </w:r>
      <w:r w:rsidR="00ED5C93" w:rsidRPr="008B5CB8">
        <w:rPr>
          <w:rFonts w:ascii="Times New Roman" w:hAnsi="Times New Roman" w:cs="Times New Roman"/>
          <w:sz w:val="24"/>
          <w:szCs w:val="24"/>
        </w:rPr>
        <w:t xml:space="preserve">in the 20S core particle </w:t>
      </w:r>
    </w:p>
    <w:p w:rsidR="00ED5C93" w:rsidRPr="008B5CB8" w:rsidRDefault="00ED5C93">
      <w:pPr>
        <w:rPr>
          <w:rFonts w:ascii="Times New Roman" w:hAnsi="Times New Roman" w:cs="Times New Roman"/>
          <w:sz w:val="24"/>
          <w:szCs w:val="24"/>
        </w:rPr>
      </w:pPr>
    </w:p>
    <w:p w:rsidR="00ED5C93" w:rsidRPr="008B5CB8" w:rsidRDefault="00ED5C93">
      <w:pPr>
        <w:rPr>
          <w:rFonts w:ascii="Times New Roman" w:hAnsi="Times New Roman" w:cs="Times New Roman"/>
          <w:sz w:val="24"/>
          <w:szCs w:val="24"/>
        </w:rPr>
      </w:pPr>
    </w:p>
    <w:p w:rsidR="00ED5C93" w:rsidRPr="008B5CB8" w:rsidRDefault="00ED5C93">
      <w:pPr>
        <w:rPr>
          <w:rFonts w:ascii="Times New Roman" w:hAnsi="Times New Roman" w:cs="Times New Roman"/>
          <w:sz w:val="24"/>
          <w:szCs w:val="24"/>
        </w:rPr>
      </w:pPr>
    </w:p>
    <w:p w:rsidR="00ED5C93" w:rsidRPr="008B5CB8" w:rsidRDefault="00ED5C93">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Review the steps in the ubiquitin proteasome pathway from substrate protein to degradation products. -What are the specific features of proteins that are fated for degradation?</w:t>
      </w:r>
      <w:r w:rsidR="00860308" w:rsidRPr="008B5CB8">
        <w:rPr>
          <w:rFonts w:ascii="Times New Roman" w:hAnsi="Times New Roman" w:cs="Times New Roman"/>
          <w:sz w:val="24"/>
          <w:szCs w:val="24"/>
        </w:rPr>
        <w:t xml:space="preserve"> they are polyubiquitinalated and/or misfolded and have a degradation signal recognized by E3 (ubiquitin ligase)</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 -Which steps require ATP hydrolysis?</w:t>
      </w:r>
      <w:r w:rsidR="00860308" w:rsidRPr="008B5CB8">
        <w:rPr>
          <w:rFonts w:ascii="Times New Roman" w:hAnsi="Times New Roman" w:cs="Times New Roman"/>
          <w:sz w:val="24"/>
          <w:szCs w:val="24"/>
        </w:rPr>
        <w:t xml:space="preserve"> Attaching ubiquitin to cystine residue in the active site of E1 (ubiquitine activiting enzyme) and unfolding substrate protein in the proteasome cap</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 -What proteins recognize proteins targeted for degradation?</w:t>
      </w:r>
      <w:r w:rsidR="00860308" w:rsidRPr="008B5CB8">
        <w:rPr>
          <w:rFonts w:ascii="Times New Roman" w:hAnsi="Times New Roman" w:cs="Times New Roman"/>
          <w:sz w:val="24"/>
          <w:szCs w:val="24"/>
        </w:rPr>
        <w:t xml:space="preserve"> E3 ubiquitin ligase</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 -What happens when they are recognized?</w:t>
      </w:r>
      <w:r w:rsidR="00860308" w:rsidRPr="008B5CB8">
        <w:rPr>
          <w:rFonts w:ascii="Times New Roman" w:hAnsi="Times New Roman" w:cs="Times New Roman"/>
          <w:sz w:val="24"/>
          <w:szCs w:val="24"/>
        </w:rPr>
        <w:t xml:space="preserve"> E3 transfers ubiquitin to lysine on target protein </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 -What happens afterwards at the proteasome?</w:t>
      </w:r>
      <w:r w:rsidR="00860308" w:rsidRPr="008B5CB8">
        <w:rPr>
          <w:rFonts w:ascii="Times New Roman" w:hAnsi="Times New Roman" w:cs="Times New Roman"/>
          <w:sz w:val="24"/>
          <w:szCs w:val="24"/>
        </w:rPr>
        <w:t xml:space="preserve"> target protein is unfolded in the cap and degraded by a protease in the core into peptides, which are expulsed. </w:t>
      </w:r>
    </w:p>
    <w:p w:rsidR="00AD6204" w:rsidRPr="008B5CB8" w:rsidRDefault="00AD6204">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 Protein degradation requires energy from ATP hydrolysis, yet the hydrolysis of peptide bonds is exergonic (does not require another energy source). Explain. </w:t>
      </w:r>
    </w:p>
    <w:p w:rsidR="00ED5C93" w:rsidRPr="008B5CB8" w:rsidRDefault="00ED5C93">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Which of the components in this system is present in the highest number of different copies and why?</w:t>
      </w:r>
    </w:p>
    <w:p w:rsidR="00716002" w:rsidRPr="008B5CB8" w:rsidRDefault="00716002">
      <w:pPr>
        <w:rPr>
          <w:rFonts w:ascii="Times New Roman" w:hAnsi="Times New Roman" w:cs="Times New Roman"/>
          <w:sz w:val="24"/>
          <w:szCs w:val="24"/>
        </w:rPr>
      </w:pPr>
      <w:r w:rsidRPr="008B5CB8">
        <w:rPr>
          <w:rFonts w:ascii="Times New Roman" w:hAnsi="Times New Roman" w:cs="Times New Roman"/>
          <w:sz w:val="24"/>
          <w:szCs w:val="24"/>
        </w:rPr>
        <w:t>Ubiquitin ligase (E3) is present in the highest number to provide target specifity and catalize the rate-limiting step</w:t>
      </w:r>
    </w:p>
    <w:p w:rsidR="00AD6204" w:rsidRPr="008B5CB8" w:rsidRDefault="00AD6204">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 What are the degradation products leaving the proteasome? </w:t>
      </w:r>
      <w:r w:rsidR="00ED5C93" w:rsidRPr="008B5CB8">
        <w:rPr>
          <w:rFonts w:ascii="Times New Roman" w:hAnsi="Times New Roman" w:cs="Times New Roman"/>
          <w:sz w:val="24"/>
          <w:szCs w:val="24"/>
        </w:rPr>
        <w:t>peptides that are broken into amino acids for recycling or energy</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What happens to poly-ubiquitin? </w:t>
      </w:r>
      <w:r w:rsidR="00ED5C93" w:rsidRPr="008B5CB8">
        <w:rPr>
          <w:rFonts w:ascii="Times New Roman" w:hAnsi="Times New Roman" w:cs="Times New Roman"/>
          <w:sz w:val="24"/>
          <w:szCs w:val="24"/>
        </w:rPr>
        <w:t>cleaved into monomeric ubiquitin and recycled</w:t>
      </w:r>
    </w:p>
    <w:p w:rsidR="00860308"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Describe the steps that ensure specificity of protein degradation (i.e. which result in degradation of correct proteins). </w:t>
      </w:r>
      <w:r w:rsidR="00716002" w:rsidRPr="008B5CB8">
        <w:rPr>
          <w:rFonts w:ascii="Times New Roman" w:hAnsi="Times New Roman" w:cs="Times New Roman"/>
          <w:sz w:val="24"/>
          <w:szCs w:val="24"/>
        </w:rPr>
        <w:t xml:space="preserve">specific sequences are recognized on target protein and phosphorylated by a </w:t>
      </w:r>
      <w:r w:rsidR="00716002" w:rsidRPr="008B5CB8">
        <w:rPr>
          <w:rFonts w:ascii="Times New Roman" w:hAnsi="Times New Roman" w:cs="Times New Roman"/>
          <w:sz w:val="24"/>
          <w:szCs w:val="24"/>
        </w:rPr>
        <w:lastRenderedPageBreak/>
        <w:t xml:space="preserve">protein kinase; or the degradation signal is unmasked by protein dissociation or lastly, a destabilizing N-terminus is created </w:t>
      </w:r>
      <w:r w:rsidR="000116F4" w:rsidRPr="008B5CB8">
        <w:rPr>
          <w:rFonts w:ascii="Times New Roman" w:hAnsi="Times New Roman" w:cs="Times New Roman"/>
          <w:sz w:val="24"/>
          <w:szCs w:val="24"/>
        </w:rPr>
        <w:t>on target protein</w:t>
      </w:r>
    </w:p>
    <w:p w:rsidR="00860308" w:rsidRPr="008B5CB8" w:rsidRDefault="00860308">
      <w:pPr>
        <w:rPr>
          <w:rFonts w:ascii="Times New Roman" w:hAnsi="Times New Roman" w:cs="Times New Roman"/>
          <w:sz w:val="24"/>
          <w:szCs w:val="24"/>
        </w:rPr>
      </w:pPr>
    </w:p>
    <w:p w:rsidR="000116F4" w:rsidRPr="008B5CB8" w:rsidRDefault="000116F4">
      <w:pPr>
        <w:rPr>
          <w:rFonts w:ascii="Times New Roman" w:hAnsi="Times New Roman" w:cs="Times New Roman"/>
          <w:sz w:val="24"/>
          <w:szCs w:val="24"/>
        </w:rPr>
      </w:pPr>
    </w:p>
    <w:p w:rsidR="000116F4" w:rsidRPr="008B5CB8" w:rsidRDefault="000116F4">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How does the UPS control the cell cycle? </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-At G1? </w:t>
      </w:r>
      <w:r w:rsidR="000116F4" w:rsidRPr="008B5CB8">
        <w:rPr>
          <w:rFonts w:ascii="Times New Roman" w:hAnsi="Times New Roman" w:cs="Times New Roman"/>
          <w:sz w:val="24"/>
          <w:szCs w:val="24"/>
        </w:rPr>
        <w:t>by regulating G1/S = SCF (skp1, cullin and F-box)</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-At the metaphase – anaphase transition? </w:t>
      </w:r>
      <w:r w:rsidR="000116F4" w:rsidRPr="008B5CB8">
        <w:rPr>
          <w:rFonts w:ascii="Times New Roman" w:hAnsi="Times New Roman" w:cs="Times New Roman"/>
          <w:sz w:val="24"/>
          <w:szCs w:val="24"/>
        </w:rPr>
        <w:t>by regulating mitotic exit = APC (anaphase promoting complex)</w:t>
      </w:r>
    </w:p>
    <w:p w:rsidR="00AD6204" w:rsidRPr="008B5CB8" w:rsidRDefault="00AD6204">
      <w:pPr>
        <w:rPr>
          <w:rFonts w:ascii="Times New Roman" w:hAnsi="Times New Roman" w:cs="Times New Roman"/>
          <w:sz w:val="24"/>
          <w:szCs w:val="24"/>
        </w:rPr>
      </w:pPr>
    </w:p>
    <w:p w:rsidR="00860308" w:rsidRPr="008B5CB8" w:rsidRDefault="00860308">
      <w:pPr>
        <w:rPr>
          <w:rFonts w:ascii="Times New Roman" w:hAnsi="Times New Roman" w:cs="Times New Roman"/>
          <w:sz w:val="24"/>
          <w:szCs w:val="24"/>
        </w:rPr>
      </w:pPr>
    </w:p>
    <w:p w:rsidR="00860308" w:rsidRPr="008B5CB8" w:rsidRDefault="00860308">
      <w:pPr>
        <w:rPr>
          <w:rFonts w:ascii="Times New Roman" w:hAnsi="Times New Roman" w:cs="Times New Roman"/>
          <w:sz w:val="24"/>
          <w:szCs w:val="24"/>
        </w:rPr>
      </w:pPr>
    </w:p>
    <w:p w:rsidR="00860308" w:rsidRPr="008B5CB8" w:rsidRDefault="00860308">
      <w:pPr>
        <w:rPr>
          <w:rFonts w:ascii="Times New Roman" w:hAnsi="Times New Roman" w:cs="Times New Roman"/>
          <w:sz w:val="24"/>
          <w:szCs w:val="24"/>
        </w:rPr>
      </w:pP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Dr. Hersko inhibited ATP production in mammalian cells, he found that TAT (tyrosine amino transferase) degradation was inhibited. What did he hypothesize based on this result? </w:t>
      </w:r>
      <w:r w:rsidR="000116F4" w:rsidRPr="008B5CB8">
        <w:rPr>
          <w:rFonts w:ascii="Times New Roman" w:hAnsi="Times New Roman" w:cs="Times New Roman"/>
          <w:sz w:val="24"/>
          <w:szCs w:val="24"/>
        </w:rPr>
        <w:t>degradation of TAT in lysates in ATP-dependent</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He purified APF1, which was later renamed ubiquitin. What did he hypothesize to be the function of APF1?</w:t>
      </w:r>
      <w:r w:rsidR="000116F4" w:rsidRPr="008B5CB8">
        <w:rPr>
          <w:rFonts w:ascii="Times New Roman" w:hAnsi="Times New Roman" w:cs="Times New Roman"/>
          <w:sz w:val="24"/>
          <w:szCs w:val="24"/>
        </w:rPr>
        <w:t xml:space="preserve"> </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 - How did he test this hypothesis? </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xml:space="preserve">- What was the result? </w:t>
      </w:r>
    </w:p>
    <w:p w:rsidR="00AD6204" w:rsidRPr="008B5CB8" w:rsidRDefault="00AD6204">
      <w:pPr>
        <w:rPr>
          <w:rFonts w:ascii="Times New Roman" w:hAnsi="Times New Roman" w:cs="Times New Roman"/>
          <w:sz w:val="24"/>
          <w:szCs w:val="24"/>
        </w:rPr>
      </w:pPr>
      <w:r w:rsidRPr="008B5CB8">
        <w:rPr>
          <w:rFonts w:ascii="Times New Roman" w:hAnsi="Times New Roman" w:cs="Times New Roman"/>
          <w:sz w:val="24"/>
          <w:szCs w:val="24"/>
        </w:rPr>
        <w:t>- Was the hypothesis correct?</w:t>
      </w:r>
    </w:p>
    <w:p w:rsidR="001A13EB" w:rsidRPr="008B5CB8" w:rsidRDefault="001A13EB">
      <w:pPr>
        <w:rPr>
          <w:rFonts w:ascii="Times New Roman" w:hAnsi="Times New Roman" w:cs="Times New Roman"/>
          <w:sz w:val="24"/>
          <w:szCs w:val="24"/>
        </w:rPr>
      </w:pPr>
    </w:p>
    <w:p w:rsidR="001A13EB" w:rsidRPr="008B5CB8" w:rsidRDefault="001A13EB">
      <w:pPr>
        <w:rPr>
          <w:rFonts w:ascii="Times New Roman" w:hAnsi="Times New Roman" w:cs="Times New Roman"/>
          <w:sz w:val="24"/>
          <w:szCs w:val="24"/>
        </w:rPr>
      </w:pPr>
    </w:p>
    <w:p w:rsidR="001A13EB" w:rsidRPr="008B5CB8" w:rsidRDefault="001A13EB" w:rsidP="001A13EB">
      <w:pPr>
        <w:jc w:val="center"/>
        <w:rPr>
          <w:rFonts w:ascii="Times New Roman" w:hAnsi="Times New Roman" w:cs="Times New Roman"/>
          <w:sz w:val="24"/>
          <w:szCs w:val="24"/>
        </w:rPr>
      </w:pPr>
    </w:p>
    <w:p w:rsidR="001A13EB" w:rsidRPr="008B5CB8" w:rsidRDefault="001A13EB" w:rsidP="001A13EB">
      <w:pPr>
        <w:jc w:val="center"/>
        <w:rPr>
          <w:rFonts w:ascii="Times New Roman" w:hAnsi="Times New Roman" w:cs="Times New Roman"/>
          <w:sz w:val="24"/>
          <w:szCs w:val="24"/>
        </w:rPr>
      </w:pPr>
    </w:p>
    <w:p w:rsidR="001A13EB" w:rsidRPr="008B5CB8" w:rsidRDefault="001A13EB" w:rsidP="001A13EB">
      <w:pPr>
        <w:jc w:val="center"/>
        <w:rPr>
          <w:rFonts w:ascii="Times New Roman" w:hAnsi="Times New Roman" w:cs="Times New Roman"/>
          <w:b/>
          <w:sz w:val="24"/>
          <w:szCs w:val="24"/>
          <w:u w:val="single"/>
        </w:rPr>
      </w:pPr>
      <w:r w:rsidRPr="008B5CB8">
        <w:rPr>
          <w:rFonts w:ascii="Times New Roman" w:hAnsi="Times New Roman" w:cs="Times New Roman"/>
          <w:b/>
          <w:sz w:val="24"/>
          <w:szCs w:val="24"/>
          <w:u w:val="single"/>
        </w:rPr>
        <w:t>Biol364 Reading List and Practice Questions for Membrane Transport</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What unique property of the membrane prevents the passive diffusion of most molecules?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The membrane is hydrophobic (phospholipid bilayer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What kind of molecules are able to pass freely through the membrane? Why?</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Only hydrophobic molecules are able to pass freely as the plasma membrane has is made of phospholipids which have hydrophobic tails</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Describe the different types of membrane transport, the types of proteins involved and the types of molecules moved in each example?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F65908" w:rsidRPr="008B5CB8" w:rsidRDefault="00F65908" w:rsidP="00F65908">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1) Facilitated diffusion</w:t>
      </w:r>
    </w:p>
    <w:p w:rsidR="00F65908" w:rsidRPr="008B5CB8" w:rsidRDefault="00F65908" w:rsidP="00F65908">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Use carrier/transporter protein and move molecules down their concentration gradient without using any energy; could move ions and glucose</w:t>
      </w:r>
    </w:p>
    <w:p w:rsidR="00F65908" w:rsidRPr="008B5CB8" w:rsidRDefault="00F65908" w:rsidP="00F65908">
      <w:pPr>
        <w:widowControl w:val="0"/>
        <w:autoSpaceDE w:val="0"/>
        <w:autoSpaceDN w:val="0"/>
        <w:adjustRightInd w:val="0"/>
        <w:rPr>
          <w:rFonts w:ascii="Times New Roman" w:hAnsi="Times New Roman" w:cs="Times New Roman"/>
          <w:color w:val="3A3A3A"/>
          <w:sz w:val="24"/>
          <w:szCs w:val="24"/>
        </w:rPr>
      </w:pPr>
    </w:p>
    <w:p w:rsidR="00F65908" w:rsidRPr="008B5CB8" w:rsidRDefault="00F65908" w:rsidP="00F65908">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2) Passive transport: no carrier required as molecules slip through phospholipid bilayer and no energy required. Molecules move down their concentration gradient; could move hormones, O</w:t>
      </w:r>
      <w:r w:rsidRPr="008B5CB8">
        <w:rPr>
          <w:rFonts w:ascii="Times New Roman" w:hAnsi="Times New Roman" w:cs="Times New Roman"/>
          <w:color w:val="3A3A3A"/>
          <w:sz w:val="24"/>
          <w:szCs w:val="24"/>
          <w:vertAlign w:val="subscript"/>
        </w:rPr>
        <w:t>2</w:t>
      </w:r>
      <w:r w:rsidRPr="008B5CB8">
        <w:rPr>
          <w:rFonts w:ascii="Times New Roman" w:hAnsi="Times New Roman" w:cs="Times New Roman"/>
          <w:color w:val="3A3A3A"/>
          <w:sz w:val="24"/>
          <w:szCs w:val="24"/>
        </w:rPr>
        <w:t>, CO</w:t>
      </w:r>
      <w:r w:rsidRPr="008B5CB8">
        <w:rPr>
          <w:rFonts w:ascii="Times New Roman" w:hAnsi="Times New Roman" w:cs="Times New Roman"/>
          <w:color w:val="3A3A3A"/>
          <w:sz w:val="24"/>
          <w:szCs w:val="24"/>
          <w:vertAlign w:val="subscript"/>
        </w:rPr>
        <w:t>2</w:t>
      </w:r>
    </w:p>
    <w:p w:rsidR="00F65908" w:rsidRPr="008B5CB8" w:rsidRDefault="00F65908" w:rsidP="00F65908">
      <w:pPr>
        <w:widowControl w:val="0"/>
        <w:autoSpaceDE w:val="0"/>
        <w:autoSpaceDN w:val="0"/>
        <w:adjustRightInd w:val="0"/>
        <w:rPr>
          <w:rFonts w:ascii="Times New Roman" w:hAnsi="Times New Roman" w:cs="Times New Roman"/>
          <w:color w:val="3A3A3A"/>
          <w:sz w:val="24"/>
          <w:szCs w:val="24"/>
        </w:rPr>
      </w:pPr>
    </w:p>
    <w:p w:rsidR="00F65908" w:rsidRPr="008B5CB8" w:rsidRDefault="00F65908" w:rsidP="00F65908">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3) Active transport</w:t>
      </w:r>
    </w:p>
    <w:p w:rsidR="001A13EB" w:rsidRPr="008B5CB8" w:rsidRDefault="00F65908" w:rsidP="00F65908">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Use carrier/transporter protein and move molecules against their concentration gradient while using ATP as a source of energy</w:t>
      </w:r>
      <w:r w:rsidR="001A13EB" w:rsidRPr="008B5CB8">
        <w:rPr>
          <w:rFonts w:ascii="Times New Roman" w:hAnsi="Times New Roman" w:cs="Times New Roman"/>
          <w:color w:val="3A3A3A"/>
          <w:sz w:val="24"/>
          <w:szCs w:val="24"/>
        </w:rPr>
        <w:t>.</w:t>
      </w:r>
      <w:r w:rsidRPr="008B5CB8">
        <w:rPr>
          <w:rFonts w:ascii="Times New Roman" w:hAnsi="Times New Roman" w:cs="Times New Roman"/>
          <w:color w:val="3A3A3A"/>
          <w:sz w:val="24"/>
          <w:szCs w:val="24"/>
        </w:rPr>
        <w:t xml:space="preserve"> could move anything going against its concentration gradient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What is a solute and what is a solvent?</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A solvent is the most abundant molecule in a liquid and a solute is made of the other molecules in the liquid.</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Describe osmotic pressure and osmosis.</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Osmotic pressure is the force associated with the diffusion of water and osmosis is the diffusion of water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What determines the osmolarity of a solution? Osmolarity of a solution is determined by the </w:t>
      </w:r>
      <w:r w:rsidRPr="008B5CB8">
        <w:rPr>
          <w:rFonts w:ascii="Times New Roman" w:hAnsi="Times New Roman" w:cs="Times New Roman"/>
          <w:color w:val="3A3A3A"/>
          <w:sz w:val="24"/>
          <w:szCs w:val="24"/>
        </w:rPr>
        <w:lastRenderedPageBreak/>
        <w:t xml:space="preserve">concentration of dissolved particles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What happens to red blood cells when they are placed in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1) a hypertonic solution,  they will shrink</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2) a hyposmotic solution,  they will swell</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and 3) an isotonic solution no change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Describe the protein complex that facilitates osmosis in terms of its structure and selectivity for water molecules.</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The protein is the called aquaporin . it is made of 4 subunits - each having 6 transmembrane alpha helices. Each monomer of the tetramer acting as a channel. It forms an hourglass structure with central pore of 0.28nm and 2nm long. Hydrophilic amino acids with side chains and carbonyls face the inside of the pore, which allows hydrogen bonding with water molecules.</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Describe the experiment that simply demonstrates the ability of this complex to transport water.</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Peter Agre worked with Xenopus oocytes which are known for not having any aquaporin. He microinjected them with mRNA for aquaporin in hypotonic solution et monitored the time elapsed.  As the aquaporin channels where inserted into the cell membrane, the oocyte began swelling, although the control one (normal oocyte without mRNA for aquaporin) did not.</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Compare and contrast voltage-gated, ligand-gated, and mechanically gated ion channels.</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Voltage-gated channels open upon a change in the membrane potential, ligand-gated channels upon a ligand binding the channel and mechanogated channels open upon a change in a cytoskeleton structure they are associated with.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Although they are activated by different stimuli, they all change conformation when opening/closing, they move much more ions and faster than any other known protein channel, the direction of ions transport is determined by their electrochemical gradient, they are specific.</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What kind of transport is typically carried out by channels? (</w:t>
      </w:r>
      <w:r w:rsidRPr="008B5CB8">
        <w:rPr>
          <w:rFonts w:ascii="Times New Roman" w:hAnsi="Times New Roman" w:cs="Times New Roman"/>
          <w:i/>
          <w:color w:val="3A3A3A"/>
          <w:sz w:val="24"/>
          <w:szCs w:val="24"/>
        </w:rPr>
        <w:t>e.g.</w:t>
      </w:r>
      <w:r w:rsidRPr="008B5CB8">
        <w:rPr>
          <w:rFonts w:ascii="Times New Roman" w:hAnsi="Times New Roman" w:cs="Times New Roman"/>
          <w:color w:val="3A3A3A"/>
          <w:sz w:val="24"/>
          <w:szCs w:val="24"/>
        </w:rPr>
        <w:t xml:space="preserve"> not energy-dependent).</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Facilitated diffusion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734475" w:rsidRPr="008B5CB8" w:rsidRDefault="00734475" w:rsidP="001A13EB">
      <w:pPr>
        <w:widowControl w:val="0"/>
        <w:autoSpaceDE w:val="0"/>
        <w:autoSpaceDN w:val="0"/>
        <w:adjustRightInd w:val="0"/>
        <w:rPr>
          <w:rFonts w:ascii="Times New Roman" w:hAnsi="Times New Roman" w:cs="Times New Roman"/>
          <w:color w:val="3A3A3A"/>
          <w:sz w:val="24"/>
          <w:szCs w:val="24"/>
        </w:rPr>
      </w:pPr>
    </w:p>
    <w:p w:rsidR="00734475" w:rsidRPr="008B5CB8" w:rsidRDefault="00734475"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Compare the rate of channel-mediated transport to other types of transport.</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The rate of transport is 1000 times much faster than any known carrier and they transport 100 ions/sec cross.</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What are the three states of voltage-gated channels? Describe the structural features and the properties of the channel in each state.</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Rest: Channel pore is closed and inactivation segment is not blocking the pore. No movement of ions</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Opened: Upon change of membrane potential, channel pore opens, inactivation segment is still out of the way and ions can flow in/out the channel.</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Inactivated: has the same conformation as in the opened state but the inactivation segment blocks the pore quickly so it could slowing return to the resting state</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What is the basis of ion selectivity? Describe the structure of the channel and how this occurs.</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Selectivity filter is made of 4 extended loops from the P segments and is located at the narrow part of the pore near the exoplasmic surface. When an ion enters the selectivity filter, it loses its hydration shell and fits nicely in the selectivity pore nonetheless thanks to the eight backbone carbonyl oxygens on Gly-Tyr-Gly. The filter will prefer not spending energy to strip the hydration shell of ions and thus will reject ions with energy expenditure requirement.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Compare and contrast K+ vs. Na+ ion channels.</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K+ ion channel is a tetramer of 4 identical subunits whereas Na+ ion channel is a monomer with 4 homologous domains. Thus K+ ion channel has 4 inactivating domains versus 1 for the Na+ ion channel. Both haves S1-6 helices and use the same mechanism for sensing voltage and opening the channel. </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How does voltage-sensing work? What happens to the structure and properties of the channel?</w:t>
      </w:r>
    </w:p>
    <w:p w:rsidR="001A13EB" w:rsidRPr="008B5CB8" w:rsidRDefault="001A13EB" w:rsidP="001A13EB">
      <w:pPr>
        <w:widowControl w:val="0"/>
        <w:autoSpaceDE w:val="0"/>
        <w:autoSpaceDN w:val="0"/>
        <w:adjustRightInd w:val="0"/>
        <w:rPr>
          <w:rFonts w:ascii="Times New Roman" w:hAnsi="Times New Roman" w:cs="Times New Roman"/>
          <w:color w:val="3A3A3A"/>
          <w:sz w:val="24"/>
          <w:szCs w:val="24"/>
        </w:rPr>
      </w:pPr>
      <w:r w:rsidRPr="008B5CB8">
        <w:rPr>
          <w:rFonts w:ascii="Times New Roman" w:hAnsi="Times New Roman" w:cs="Times New Roman"/>
          <w:color w:val="3A3A3A"/>
          <w:sz w:val="24"/>
          <w:szCs w:val="24"/>
        </w:rPr>
        <w:t xml:space="preserve">Voltage-sensing is by the S4 helice which acts as the primary voltage sensor and helices S1-4 (a part of S4) act as a paddle that moves with change in voltage. When a change in membrane potential (depolarization/hyperpolarization) is detected by S4, it will shift up/down, and because S4 is attached to S6 by S5, S6 will then move and open/close the pore of the channel. </w:t>
      </w:r>
    </w:p>
    <w:p w:rsidR="001A13EB" w:rsidRPr="008B5CB8" w:rsidRDefault="001A13EB" w:rsidP="001A13EB">
      <w:pPr>
        <w:rPr>
          <w:rFonts w:ascii="Times New Roman" w:hAnsi="Times New Roman" w:cs="Times New Roman"/>
          <w:sz w:val="24"/>
          <w:szCs w:val="24"/>
        </w:rPr>
      </w:pPr>
    </w:p>
    <w:p w:rsidR="001A13EB" w:rsidRPr="008B5CB8" w:rsidRDefault="001A13EB" w:rsidP="001A13EB">
      <w:pPr>
        <w:rPr>
          <w:rFonts w:ascii="Times New Roman" w:hAnsi="Times New Roman" w:cs="Times New Roman"/>
          <w:sz w:val="24"/>
          <w:szCs w:val="24"/>
        </w:rPr>
      </w:pPr>
      <w:r w:rsidRPr="008B5CB8">
        <w:rPr>
          <w:rFonts w:ascii="Times New Roman" w:hAnsi="Times New Roman" w:cs="Times New Roman"/>
          <w:sz w:val="24"/>
          <w:szCs w:val="24"/>
        </w:rPr>
        <w:t>How can you experimentally measure the movement of ions across a membrane? Briefly describe this technique.</w:t>
      </w:r>
    </w:p>
    <w:p w:rsidR="001A13EB" w:rsidRPr="008B5CB8" w:rsidRDefault="001A13EB" w:rsidP="001A13EB">
      <w:pPr>
        <w:rPr>
          <w:rFonts w:ascii="Times New Roman" w:hAnsi="Times New Roman" w:cs="Times New Roman"/>
          <w:sz w:val="24"/>
          <w:szCs w:val="24"/>
        </w:rPr>
      </w:pPr>
      <w:r w:rsidRPr="008B5CB8">
        <w:rPr>
          <w:rFonts w:ascii="Times New Roman" w:hAnsi="Times New Roman" w:cs="Times New Roman"/>
          <w:sz w:val="24"/>
          <w:szCs w:val="24"/>
        </w:rPr>
        <w:t xml:space="preserve">To experimentally describe the movement of ions across a membrane, we could use the technique patch clamp which measures inward/outward movement of ions across a patch of membrane from the amount of electric current needed to maintain the membrane potential at a clamped value. </w:t>
      </w:r>
    </w:p>
    <w:p w:rsidR="001A13EB" w:rsidRDefault="001A13EB">
      <w:pPr>
        <w:rPr>
          <w:rFonts w:ascii="Times New Roman" w:hAnsi="Times New Roman" w:cs="Times New Roman"/>
          <w:sz w:val="24"/>
          <w:szCs w:val="24"/>
        </w:rPr>
      </w:pPr>
    </w:p>
    <w:p w:rsidR="001614FF" w:rsidRDefault="001614FF">
      <w:pPr>
        <w:rPr>
          <w:rFonts w:ascii="Times New Roman" w:hAnsi="Times New Roman" w:cs="Times New Roman"/>
          <w:sz w:val="24"/>
          <w:szCs w:val="24"/>
        </w:rPr>
      </w:pPr>
    </w:p>
    <w:p w:rsidR="001614FF" w:rsidRPr="001614FF" w:rsidRDefault="001614FF" w:rsidP="001614FF">
      <w:pPr>
        <w:widowControl w:val="0"/>
        <w:autoSpaceDE w:val="0"/>
        <w:autoSpaceDN w:val="0"/>
        <w:adjustRightInd w:val="0"/>
        <w:spacing w:after="0" w:line="240" w:lineRule="auto"/>
        <w:rPr>
          <w:rFonts w:ascii="Times New Roman" w:hAnsi="Times New Roman" w:cs="Times New Roman"/>
          <w:b/>
          <w:bCs/>
          <w:sz w:val="32"/>
          <w:szCs w:val="32"/>
        </w:rPr>
      </w:pPr>
      <w:r w:rsidRPr="001614FF">
        <w:rPr>
          <w:rFonts w:ascii="Times New Roman" w:hAnsi="Times New Roman" w:cs="Times New Roman"/>
          <w:b/>
          <w:bCs/>
          <w:sz w:val="32"/>
          <w:szCs w:val="32"/>
        </w:rPr>
        <w:t>Questions NEURONS AND ACTION POTENTIALS</w:t>
      </w:r>
    </w:p>
    <w:p w:rsidR="001614FF" w:rsidRDefault="001614FF" w:rsidP="001614FF">
      <w:pPr>
        <w:widowControl w:val="0"/>
        <w:autoSpaceDE w:val="0"/>
        <w:autoSpaceDN w:val="0"/>
        <w:adjustRightInd w:val="0"/>
        <w:spacing w:after="0" w:line="240" w:lineRule="auto"/>
        <w:rPr>
          <w:rFonts w:ascii="Cambria" w:hAnsi="Cambria" w:cs="Cambria"/>
          <w:b/>
          <w:bCs/>
          <w:sz w:val="24"/>
          <w:szCs w:val="24"/>
        </w:rPr>
      </w:pP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p>
    <w:p w:rsidR="001614FF" w:rsidRDefault="001614FF" w:rsidP="001614FF">
      <w:pPr>
        <w:widowControl w:val="0"/>
        <w:autoSpaceDE w:val="0"/>
        <w:autoSpaceDN w:val="0"/>
        <w:adjustRightInd w:val="0"/>
        <w:spacing w:after="0" w:line="17"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240" w:lineRule="auto"/>
        <w:rPr>
          <w:rFonts w:ascii="Cambria" w:hAnsi="Cambria" w:cs="Cambria"/>
          <w:color w:val="3A3A3A"/>
          <w:sz w:val="24"/>
          <w:szCs w:val="24"/>
        </w:rPr>
      </w:pPr>
      <w:r>
        <w:rPr>
          <w:rFonts w:ascii="Cambria" w:hAnsi="Cambria" w:cs="Cambria"/>
          <w:color w:val="3A3A3A"/>
          <w:sz w:val="24"/>
          <w:szCs w:val="24"/>
        </w:rPr>
        <w:t>Which molecules contribute the most to the resting potential of a nerve cell? Describe an experiment that demonstrated this.</w:t>
      </w:r>
    </w:p>
    <w:p w:rsidR="001614FF" w:rsidRDefault="001614FF" w:rsidP="001614FF">
      <w:pPr>
        <w:widowControl w:val="0"/>
        <w:overflowPunct w:val="0"/>
        <w:autoSpaceDE w:val="0"/>
        <w:autoSpaceDN w:val="0"/>
        <w:adjustRightInd w:val="0"/>
        <w:spacing w:after="0" w:line="240" w:lineRule="auto"/>
        <w:rPr>
          <w:rFonts w:ascii="Cambria" w:hAnsi="Cambria" w:cs="Cambria"/>
          <w:color w:val="3A3A3A"/>
          <w:sz w:val="24"/>
          <w:szCs w:val="24"/>
        </w:rPr>
      </w:pPr>
      <w:r>
        <w:rPr>
          <w:rFonts w:ascii="Cambria" w:hAnsi="Cambria" w:cs="Cambria"/>
          <w:color w:val="3A3A3A"/>
          <w:sz w:val="24"/>
          <w:szCs w:val="24"/>
        </w:rPr>
        <w:t>K+ ions contribute the most to the resting potential of a nerve cell. An experiment that demonstrated this</w:t>
      </w:r>
      <w:r w:rsidRPr="006265C4">
        <w:rPr>
          <w:rFonts w:asciiTheme="majorHAnsi" w:hAnsiTheme="majorHAnsi" w:cs="Cambria"/>
          <w:color w:val="3A3A3A"/>
          <w:sz w:val="24"/>
          <w:szCs w:val="24"/>
        </w:rPr>
        <w:t xml:space="preserve">: </w:t>
      </w:r>
      <w:r w:rsidRPr="00F10D23">
        <w:rPr>
          <w:rFonts w:asciiTheme="majorHAnsi" w:hAnsiTheme="majorHAnsi"/>
          <w:b/>
          <w:color w:val="000000"/>
          <w:sz w:val="24"/>
          <w:szCs w:val="24"/>
          <w:shd w:val="clear" w:color="auto" w:fill="FFFFFF"/>
        </w:rPr>
        <w:t>If the resting membrane were permeable only to K</w:t>
      </w:r>
      <w:r w:rsidRPr="00F10D23">
        <w:rPr>
          <w:rFonts w:asciiTheme="majorHAnsi" w:hAnsiTheme="majorHAnsi"/>
          <w:b/>
          <w:color w:val="000000"/>
          <w:sz w:val="24"/>
          <w:szCs w:val="24"/>
          <w:shd w:val="clear" w:color="auto" w:fill="FFFFFF"/>
          <w:vertAlign w:val="superscript"/>
        </w:rPr>
        <w:t>+</w:t>
      </w:r>
      <w:r w:rsidRPr="00F10D23">
        <w:rPr>
          <w:rFonts w:asciiTheme="majorHAnsi" w:hAnsiTheme="majorHAnsi"/>
          <w:b/>
          <w:color w:val="000000"/>
          <w:sz w:val="24"/>
          <w:szCs w:val="24"/>
          <w:shd w:val="clear" w:color="auto" w:fill="FFFFFF"/>
        </w:rPr>
        <w:t>, then the Goldman equation (or even the simpler</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sz w:val="24"/>
          <w:szCs w:val="24"/>
          <w:shd w:val="clear" w:color="auto" w:fill="FFFFFF"/>
        </w:rPr>
        <w:t>Nernst equation</w:t>
      </w:r>
      <w:r w:rsidRPr="00F10D23">
        <w:rPr>
          <w:rFonts w:asciiTheme="majorHAnsi" w:hAnsiTheme="majorHAnsi"/>
          <w:b/>
          <w:color w:val="000000"/>
          <w:sz w:val="24"/>
          <w:szCs w:val="24"/>
          <w:shd w:val="clear" w:color="auto" w:fill="FFFFFF"/>
        </w:rPr>
        <w:t>) predicts that the membrane potential will vary in proportion to the logarithm of the K</w:t>
      </w:r>
      <w:r w:rsidRPr="00F10D23">
        <w:rPr>
          <w:rFonts w:asciiTheme="majorHAnsi" w:hAnsiTheme="majorHAnsi"/>
          <w:b/>
          <w:color w:val="000000"/>
          <w:sz w:val="24"/>
          <w:szCs w:val="24"/>
          <w:shd w:val="clear" w:color="auto" w:fill="FFFFFF"/>
          <w:vertAlign w:val="superscript"/>
        </w:rPr>
        <w:t>+</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color w:val="000000"/>
          <w:sz w:val="24"/>
          <w:szCs w:val="24"/>
          <w:shd w:val="clear" w:color="auto" w:fill="FFFFFF"/>
        </w:rPr>
        <w:t>concentration</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sz w:val="24"/>
          <w:szCs w:val="24"/>
          <w:shd w:val="clear" w:color="auto" w:fill="FFFFFF"/>
        </w:rPr>
        <w:t>gradient</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color w:val="000000"/>
          <w:sz w:val="24"/>
          <w:szCs w:val="24"/>
          <w:shd w:val="clear" w:color="auto" w:fill="FFFFFF"/>
        </w:rPr>
        <w:t>across the membran</w:t>
      </w:r>
      <w:r w:rsidRPr="00F10D23">
        <w:rPr>
          <w:rFonts w:asciiTheme="majorHAnsi" w:hAnsiTheme="majorHAnsi"/>
          <w:b/>
          <w:color w:val="000000"/>
          <w:shd w:val="clear" w:color="auto" w:fill="FFFFFF"/>
        </w:rPr>
        <w:t>e</w:t>
      </w:r>
      <w:r w:rsidRPr="00F10D23">
        <w:rPr>
          <w:rFonts w:ascii="Cambria" w:hAnsi="Cambria" w:cs="Cambria"/>
          <w:b/>
          <w:color w:val="3A3A3A"/>
          <w:sz w:val="24"/>
          <w:szCs w:val="24"/>
        </w:rPr>
        <w:t xml:space="preserve">. </w:t>
      </w:r>
      <w:r w:rsidRPr="00F10D23">
        <w:rPr>
          <w:rFonts w:asciiTheme="majorHAnsi" w:hAnsiTheme="majorHAnsi"/>
          <w:b/>
          <w:color w:val="000000"/>
          <w:sz w:val="24"/>
          <w:szCs w:val="24"/>
          <w:shd w:val="clear" w:color="auto" w:fill="FFFFFF"/>
        </w:rPr>
        <w:t>When Hodgkin and Katz carried out this experiment on a living squid</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sz w:val="24"/>
          <w:szCs w:val="24"/>
          <w:shd w:val="clear" w:color="auto" w:fill="FFFFFF"/>
        </w:rPr>
        <w:t>neuron</w:t>
      </w:r>
      <w:r w:rsidRPr="00F10D23">
        <w:rPr>
          <w:rFonts w:asciiTheme="majorHAnsi" w:hAnsiTheme="majorHAnsi"/>
          <w:b/>
          <w:color w:val="000000"/>
          <w:sz w:val="24"/>
          <w:szCs w:val="24"/>
          <w:shd w:val="clear" w:color="auto" w:fill="FFFFFF"/>
        </w:rPr>
        <w:t>, they found that the resting membrane potential did indeed change when the external K</w:t>
      </w:r>
      <w:r w:rsidRPr="00F10D23">
        <w:rPr>
          <w:rFonts w:asciiTheme="majorHAnsi" w:hAnsiTheme="majorHAnsi"/>
          <w:b/>
          <w:color w:val="000000"/>
          <w:sz w:val="24"/>
          <w:szCs w:val="24"/>
          <w:shd w:val="clear" w:color="auto" w:fill="FFFFFF"/>
          <w:vertAlign w:val="superscript"/>
        </w:rPr>
        <w:t>+</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color w:val="000000"/>
          <w:sz w:val="24"/>
          <w:szCs w:val="24"/>
          <w:shd w:val="clear" w:color="auto" w:fill="FFFFFF"/>
        </w:rPr>
        <w:t>concentration was modified, becoming less negative as external K</w:t>
      </w:r>
      <w:r w:rsidRPr="00F10D23">
        <w:rPr>
          <w:rFonts w:asciiTheme="majorHAnsi" w:hAnsiTheme="majorHAnsi"/>
          <w:b/>
          <w:color w:val="000000"/>
          <w:sz w:val="24"/>
          <w:szCs w:val="24"/>
          <w:shd w:val="clear" w:color="auto" w:fill="FFFFFF"/>
          <w:vertAlign w:val="superscript"/>
        </w:rPr>
        <w:t xml:space="preserve">+ </w:t>
      </w:r>
      <w:r w:rsidRPr="00F10D23">
        <w:rPr>
          <w:rFonts w:asciiTheme="majorHAnsi" w:hAnsiTheme="majorHAnsi"/>
          <w:b/>
          <w:color w:val="000000"/>
          <w:sz w:val="24"/>
          <w:szCs w:val="24"/>
          <w:shd w:val="clear" w:color="auto" w:fill="FFFFFF"/>
        </w:rPr>
        <w:t>concentration was raised. When the external K</w:t>
      </w:r>
      <w:r w:rsidRPr="00F10D23">
        <w:rPr>
          <w:rFonts w:asciiTheme="majorHAnsi" w:hAnsiTheme="majorHAnsi"/>
          <w:b/>
          <w:color w:val="000000"/>
          <w:sz w:val="24"/>
          <w:szCs w:val="24"/>
          <w:shd w:val="clear" w:color="auto" w:fill="FFFFFF"/>
          <w:vertAlign w:val="superscript"/>
        </w:rPr>
        <w:t>+</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color w:val="000000"/>
          <w:sz w:val="24"/>
          <w:szCs w:val="24"/>
          <w:shd w:val="clear" w:color="auto" w:fill="FFFFFF"/>
        </w:rPr>
        <w:t>concentration was raised high enough to equal the concentration of K</w:t>
      </w:r>
      <w:r w:rsidRPr="00F10D23">
        <w:rPr>
          <w:rFonts w:asciiTheme="majorHAnsi" w:hAnsiTheme="majorHAnsi"/>
          <w:b/>
          <w:color w:val="000000"/>
          <w:sz w:val="24"/>
          <w:szCs w:val="24"/>
          <w:shd w:val="clear" w:color="auto" w:fill="FFFFFF"/>
          <w:vertAlign w:val="superscript"/>
        </w:rPr>
        <w:t>+</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color w:val="000000"/>
          <w:sz w:val="24"/>
          <w:szCs w:val="24"/>
          <w:shd w:val="clear" w:color="auto" w:fill="FFFFFF"/>
        </w:rPr>
        <w:t>inside the neuron, thus making the K</w:t>
      </w:r>
      <w:r w:rsidRPr="00F10D23">
        <w:rPr>
          <w:rFonts w:asciiTheme="majorHAnsi" w:hAnsiTheme="majorHAnsi"/>
          <w:b/>
          <w:color w:val="000000"/>
          <w:sz w:val="24"/>
          <w:szCs w:val="24"/>
          <w:shd w:val="clear" w:color="auto" w:fill="FFFFFF"/>
          <w:vertAlign w:val="superscript"/>
        </w:rPr>
        <w:t>+</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sz w:val="24"/>
          <w:szCs w:val="24"/>
          <w:shd w:val="clear" w:color="auto" w:fill="FFFFFF"/>
        </w:rPr>
        <w:t>equilibrium potential</w:t>
      </w:r>
      <w:r w:rsidRPr="00F10D23">
        <w:rPr>
          <w:rStyle w:val="apple-converted-space"/>
          <w:rFonts w:asciiTheme="majorHAnsi" w:hAnsiTheme="majorHAnsi"/>
          <w:b/>
          <w:color w:val="000000"/>
          <w:sz w:val="24"/>
          <w:szCs w:val="24"/>
          <w:shd w:val="clear" w:color="auto" w:fill="FFFFFF"/>
        </w:rPr>
        <w:t> </w:t>
      </w:r>
      <w:r w:rsidRPr="00F10D23">
        <w:rPr>
          <w:rFonts w:asciiTheme="majorHAnsi" w:hAnsiTheme="majorHAnsi"/>
          <w:b/>
          <w:color w:val="000000"/>
          <w:sz w:val="24"/>
          <w:szCs w:val="24"/>
          <w:shd w:val="clear" w:color="auto" w:fill="FFFFFF"/>
        </w:rPr>
        <w:t>0 mV, the resting membrane potential was also approximately 0 mV. In short, the resting membrane potential varied as predicted with the logarithm of the K</w:t>
      </w:r>
      <w:r w:rsidRPr="00F10D23">
        <w:rPr>
          <w:rFonts w:asciiTheme="majorHAnsi" w:hAnsiTheme="majorHAnsi"/>
          <w:b/>
          <w:color w:val="000000"/>
          <w:sz w:val="24"/>
          <w:szCs w:val="24"/>
          <w:shd w:val="clear" w:color="auto" w:fill="FFFFFF"/>
          <w:vertAlign w:val="superscript"/>
        </w:rPr>
        <w:t xml:space="preserve">+ </w:t>
      </w:r>
      <w:r w:rsidRPr="00F10D23">
        <w:rPr>
          <w:rFonts w:asciiTheme="majorHAnsi" w:hAnsiTheme="majorHAnsi"/>
          <w:b/>
          <w:color w:val="000000"/>
          <w:sz w:val="24"/>
          <w:szCs w:val="24"/>
          <w:shd w:val="clear" w:color="auto" w:fill="FFFFFF"/>
        </w:rPr>
        <w:t>concentration</w:t>
      </w:r>
      <w:r w:rsidRPr="00F10D23">
        <w:rPr>
          <w:rFonts w:ascii="Cambria" w:hAnsi="Cambria" w:cs="Cambria"/>
          <w:b/>
          <w:color w:val="3A3A3A"/>
          <w:sz w:val="24"/>
          <w:szCs w:val="24"/>
        </w:rPr>
        <w:t>.</w:t>
      </w:r>
      <w:r>
        <w:rPr>
          <w:rFonts w:ascii="Cambria" w:hAnsi="Cambria" w:cs="Cambria"/>
          <w:color w:val="3A3A3A"/>
          <w:sz w:val="24"/>
          <w:szCs w:val="24"/>
        </w:rPr>
        <w:t xml:space="preserve"> </w:t>
      </w:r>
    </w:p>
    <w:p w:rsidR="001614FF" w:rsidRDefault="001614FF" w:rsidP="001614FF">
      <w:pPr>
        <w:widowControl w:val="0"/>
        <w:overflowPunct w:val="0"/>
        <w:autoSpaceDE w:val="0"/>
        <w:autoSpaceDN w:val="0"/>
        <w:adjustRightInd w:val="0"/>
        <w:spacing w:after="0" w:line="240" w:lineRule="auto"/>
        <w:rPr>
          <w:rFonts w:ascii="Cambria" w:hAnsi="Cambria" w:cs="Cambria"/>
          <w:color w:val="3A3A3A"/>
          <w:sz w:val="24"/>
          <w:szCs w:val="24"/>
        </w:rPr>
      </w:pPr>
    </w:p>
    <w:p w:rsidR="001614FF" w:rsidRDefault="001614FF" w:rsidP="001614FF">
      <w:pPr>
        <w:widowControl w:val="0"/>
        <w:autoSpaceDE w:val="0"/>
        <w:autoSpaceDN w:val="0"/>
        <w:adjustRightInd w:val="0"/>
        <w:spacing w:after="0" w:line="2"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75" w:lineRule="auto"/>
        <w:ind w:right="100"/>
        <w:rPr>
          <w:rFonts w:ascii="Cambria" w:hAnsi="Cambria" w:cs="Cambria"/>
          <w:color w:val="3A3A3A"/>
          <w:sz w:val="23"/>
          <w:szCs w:val="23"/>
        </w:rPr>
      </w:pPr>
      <w:r>
        <w:rPr>
          <w:rFonts w:ascii="Cambria" w:hAnsi="Cambria" w:cs="Cambria"/>
          <w:color w:val="3A3A3A"/>
          <w:sz w:val="23"/>
          <w:szCs w:val="23"/>
        </w:rPr>
        <w:t xml:space="preserve">How does the membrane potential (Em) change when a nerve signal passes a specific part of a nerve cell axon? What are the names of each of the phases of the action potential? </w:t>
      </w:r>
    </w:p>
    <w:p w:rsidR="001614FF" w:rsidRDefault="001614FF" w:rsidP="001614FF">
      <w:pPr>
        <w:widowControl w:val="0"/>
        <w:overflowPunct w:val="0"/>
        <w:autoSpaceDE w:val="0"/>
        <w:autoSpaceDN w:val="0"/>
        <w:adjustRightInd w:val="0"/>
        <w:spacing w:after="0" w:line="375" w:lineRule="auto"/>
        <w:ind w:right="100"/>
        <w:rPr>
          <w:rFonts w:ascii="Cambria" w:hAnsi="Cambria" w:cs="Cambria"/>
          <w:color w:val="3A3A3A"/>
          <w:sz w:val="23"/>
          <w:szCs w:val="23"/>
        </w:rPr>
      </w:pPr>
      <w:r w:rsidRPr="00F10D23">
        <w:rPr>
          <w:rFonts w:ascii="Cambria" w:hAnsi="Cambria" w:cs="Cambria"/>
          <w:b/>
          <w:color w:val="3A3A3A"/>
          <w:sz w:val="23"/>
          <w:szCs w:val="23"/>
        </w:rPr>
        <w:t xml:space="preserve">The membrane potential increases when a nerve signal passes a specific part of a nerve cell axon. The phases of the action potential are depolarization, repolarization </w:t>
      </w:r>
      <w:r w:rsidRPr="00F10D23">
        <w:rPr>
          <w:rFonts w:ascii="Cambria" w:hAnsi="Cambria" w:cs="Cambria"/>
          <w:b/>
          <w:color w:val="3A3A3A"/>
          <w:sz w:val="23"/>
          <w:szCs w:val="23"/>
        </w:rPr>
        <w:lastRenderedPageBreak/>
        <w:t>and hyperpolarization</w:t>
      </w:r>
      <w:r>
        <w:rPr>
          <w:rFonts w:ascii="Cambria" w:hAnsi="Cambria" w:cs="Cambria"/>
          <w:color w:val="3A3A3A"/>
          <w:sz w:val="23"/>
          <w:szCs w:val="23"/>
        </w:rPr>
        <w:t>.</w:t>
      </w:r>
    </w:p>
    <w:p w:rsidR="001614FF" w:rsidRDefault="001614FF" w:rsidP="001614FF">
      <w:pPr>
        <w:widowControl w:val="0"/>
        <w:overflowPunct w:val="0"/>
        <w:autoSpaceDE w:val="0"/>
        <w:autoSpaceDN w:val="0"/>
        <w:adjustRightInd w:val="0"/>
        <w:spacing w:after="0" w:line="375" w:lineRule="auto"/>
        <w:ind w:right="100"/>
        <w:rPr>
          <w:rFonts w:ascii="Times New Roman" w:hAnsi="Times New Roman" w:cs="Times New Roman"/>
          <w:sz w:val="24"/>
          <w:szCs w:val="24"/>
        </w:rPr>
      </w:pPr>
    </w:p>
    <w:p w:rsidR="001614FF" w:rsidRDefault="001614FF" w:rsidP="001614FF">
      <w:pPr>
        <w:widowControl w:val="0"/>
        <w:autoSpaceDE w:val="0"/>
        <w:autoSpaceDN w:val="0"/>
        <w:adjustRightInd w:val="0"/>
        <w:spacing w:after="0" w:line="2"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75" w:lineRule="auto"/>
        <w:ind w:right="60"/>
        <w:rPr>
          <w:rFonts w:ascii="Cambria" w:hAnsi="Cambria" w:cs="Cambria"/>
          <w:color w:val="3A3A3A"/>
          <w:sz w:val="23"/>
          <w:szCs w:val="23"/>
        </w:rPr>
      </w:pPr>
    </w:p>
    <w:p w:rsidR="001614FF" w:rsidRDefault="001614FF" w:rsidP="001614FF">
      <w:pPr>
        <w:widowControl w:val="0"/>
        <w:overflowPunct w:val="0"/>
        <w:autoSpaceDE w:val="0"/>
        <w:autoSpaceDN w:val="0"/>
        <w:adjustRightInd w:val="0"/>
        <w:spacing w:after="0" w:line="375" w:lineRule="auto"/>
        <w:ind w:right="60"/>
        <w:rPr>
          <w:rFonts w:ascii="Cambria" w:hAnsi="Cambria" w:cs="Cambria"/>
          <w:color w:val="3A3A3A"/>
          <w:sz w:val="23"/>
          <w:szCs w:val="23"/>
        </w:rPr>
      </w:pPr>
    </w:p>
    <w:p w:rsidR="001614FF" w:rsidRDefault="001614FF" w:rsidP="001614FF">
      <w:pPr>
        <w:widowControl w:val="0"/>
        <w:overflowPunct w:val="0"/>
        <w:autoSpaceDE w:val="0"/>
        <w:autoSpaceDN w:val="0"/>
        <w:adjustRightInd w:val="0"/>
        <w:spacing w:after="0" w:line="375" w:lineRule="auto"/>
        <w:ind w:right="60"/>
        <w:rPr>
          <w:rFonts w:ascii="Cambria" w:hAnsi="Cambria" w:cs="Cambria"/>
          <w:color w:val="3A3A3A"/>
          <w:sz w:val="23"/>
          <w:szCs w:val="23"/>
        </w:rPr>
      </w:pPr>
    </w:p>
    <w:p w:rsidR="001614FF" w:rsidRDefault="001614FF" w:rsidP="001614FF">
      <w:pPr>
        <w:widowControl w:val="0"/>
        <w:overflowPunct w:val="0"/>
        <w:autoSpaceDE w:val="0"/>
        <w:autoSpaceDN w:val="0"/>
        <w:adjustRightInd w:val="0"/>
        <w:spacing w:after="0" w:line="375" w:lineRule="auto"/>
        <w:ind w:right="60"/>
        <w:rPr>
          <w:rFonts w:ascii="Cambria" w:hAnsi="Cambria" w:cs="Cambria"/>
          <w:color w:val="3A3A3A"/>
          <w:sz w:val="23"/>
          <w:szCs w:val="23"/>
        </w:rPr>
      </w:pPr>
    </w:p>
    <w:p w:rsidR="001614FF" w:rsidRDefault="001614FF" w:rsidP="001614FF">
      <w:pPr>
        <w:widowControl w:val="0"/>
        <w:overflowPunct w:val="0"/>
        <w:autoSpaceDE w:val="0"/>
        <w:autoSpaceDN w:val="0"/>
        <w:adjustRightInd w:val="0"/>
        <w:spacing w:after="0" w:line="375" w:lineRule="auto"/>
        <w:ind w:right="60"/>
        <w:rPr>
          <w:rFonts w:ascii="Cambria" w:hAnsi="Cambria" w:cs="Cambria"/>
          <w:color w:val="3A3A3A"/>
          <w:sz w:val="23"/>
          <w:szCs w:val="23"/>
        </w:rPr>
      </w:pPr>
    </w:p>
    <w:p w:rsidR="001614FF" w:rsidRDefault="001614FF" w:rsidP="001614FF">
      <w:pPr>
        <w:widowControl w:val="0"/>
        <w:overflowPunct w:val="0"/>
        <w:autoSpaceDE w:val="0"/>
        <w:autoSpaceDN w:val="0"/>
        <w:adjustRightInd w:val="0"/>
        <w:spacing w:after="0" w:line="375" w:lineRule="auto"/>
        <w:ind w:right="60"/>
        <w:rPr>
          <w:rFonts w:ascii="Cambria" w:hAnsi="Cambria" w:cs="Cambria"/>
          <w:color w:val="3A3A3A"/>
          <w:sz w:val="23"/>
          <w:szCs w:val="23"/>
        </w:rPr>
      </w:pPr>
      <w:r>
        <w:rPr>
          <w:rFonts w:ascii="Cambria" w:hAnsi="Cambria" w:cs="Cambria"/>
          <w:color w:val="3A3A3A"/>
          <w:sz w:val="23"/>
          <w:szCs w:val="23"/>
        </w:rPr>
        <w:t>Hodgkin and Huxley proposed that the Em changes which occur during an action potential result from ion currents across the membrane. Describe the sequence of these currents.</w:t>
      </w:r>
    </w:p>
    <w:p w:rsidR="001614FF" w:rsidRPr="00F10D23" w:rsidRDefault="001614FF" w:rsidP="001614FF">
      <w:pPr>
        <w:widowControl w:val="0"/>
        <w:overflowPunct w:val="0"/>
        <w:autoSpaceDE w:val="0"/>
        <w:autoSpaceDN w:val="0"/>
        <w:adjustRightInd w:val="0"/>
        <w:spacing w:after="0" w:line="375" w:lineRule="auto"/>
        <w:ind w:right="60"/>
        <w:rPr>
          <w:rFonts w:ascii="Cambria" w:hAnsi="Cambria" w:cs="Cambria"/>
          <w:b/>
          <w:color w:val="3A3A3A"/>
          <w:sz w:val="23"/>
          <w:szCs w:val="23"/>
        </w:rPr>
      </w:pPr>
      <w:r w:rsidRPr="00F10D23">
        <w:rPr>
          <w:rFonts w:ascii="Cambria" w:hAnsi="Cambria" w:cs="Cambria"/>
          <w:b/>
          <w:color w:val="3A3A3A"/>
          <w:sz w:val="23"/>
          <w:szCs w:val="23"/>
        </w:rPr>
        <w:t xml:space="preserve">A change in membrane potential opens voltage-gated sodium channels, Na+ ions enter the cell, making the inside more positive than the outside . Then K+ channels open next, K+ ions leave the cell, the membrane potential goes back to its resting potential and as K+ channels close slower than Na+ channels, the membrane becomes more negative than the resting potential. </w:t>
      </w:r>
    </w:p>
    <w:p w:rsidR="001614FF" w:rsidRDefault="001614FF" w:rsidP="001614FF">
      <w:pPr>
        <w:widowControl w:val="0"/>
        <w:overflowPunct w:val="0"/>
        <w:autoSpaceDE w:val="0"/>
        <w:autoSpaceDN w:val="0"/>
        <w:adjustRightInd w:val="0"/>
        <w:spacing w:after="0" w:line="375" w:lineRule="auto"/>
        <w:ind w:right="60"/>
        <w:rPr>
          <w:rFonts w:ascii="Cambria" w:hAnsi="Cambria" w:cs="Cambria"/>
          <w:color w:val="3A3A3A"/>
          <w:sz w:val="23"/>
          <w:szCs w:val="23"/>
        </w:rPr>
      </w:pPr>
    </w:p>
    <w:p w:rsidR="001614FF" w:rsidRDefault="001614FF" w:rsidP="001614FF">
      <w:pPr>
        <w:widowControl w:val="0"/>
        <w:overflowPunct w:val="0"/>
        <w:autoSpaceDE w:val="0"/>
        <w:autoSpaceDN w:val="0"/>
        <w:adjustRightInd w:val="0"/>
        <w:spacing w:after="0" w:line="375" w:lineRule="auto"/>
        <w:ind w:right="60"/>
        <w:rPr>
          <w:rFonts w:ascii="Cambria" w:hAnsi="Cambria" w:cs="Cambria"/>
          <w:color w:val="3A3A3A"/>
          <w:sz w:val="23"/>
          <w:szCs w:val="23"/>
        </w:rPr>
      </w:pPr>
    </w:p>
    <w:p w:rsidR="001614FF" w:rsidRDefault="001614FF" w:rsidP="001614FF">
      <w:pPr>
        <w:widowControl w:val="0"/>
        <w:overflowPunct w:val="0"/>
        <w:autoSpaceDE w:val="0"/>
        <w:autoSpaceDN w:val="0"/>
        <w:adjustRightInd w:val="0"/>
        <w:spacing w:after="0" w:line="375" w:lineRule="auto"/>
        <w:ind w:right="60"/>
        <w:rPr>
          <w:rFonts w:ascii="Times New Roman" w:hAnsi="Times New Roman" w:cs="Times New Roman"/>
          <w:sz w:val="24"/>
          <w:szCs w:val="24"/>
        </w:rPr>
      </w:pPr>
    </w:p>
    <w:p w:rsidR="001614FF" w:rsidRDefault="001614FF" w:rsidP="001614FF">
      <w:pPr>
        <w:widowControl w:val="0"/>
        <w:autoSpaceDE w:val="0"/>
        <w:autoSpaceDN w:val="0"/>
        <w:adjustRightInd w:val="0"/>
        <w:spacing w:after="0" w:line="2"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20" w:lineRule="auto"/>
        <w:rPr>
          <w:rFonts w:ascii="Cambria" w:hAnsi="Cambria" w:cs="Cambria"/>
          <w:color w:val="3A3A3A"/>
          <w:sz w:val="24"/>
          <w:szCs w:val="24"/>
        </w:rPr>
      </w:pPr>
      <w:r>
        <w:rPr>
          <w:rFonts w:ascii="Cambria" w:hAnsi="Cambria" w:cs="Cambria"/>
          <w:color w:val="3A3A3A"/>
          <w:sz w:val="24"/>
          <w:szCs w:val="24"/>
        </w:rPr>
        <w:t>Why does the Em change during and following an action potential? What is the sequence of events at the protein-molecular level? How do these events relate to what is happening in each of the each of the phases of the action potential?</w:t>
      </w:r>
    </w:p>
    <w:p w:rsidR="001614FF" w:rsidRPr="00F10D23" w:rsidRDefault="001614FF" w:rsidP="001614FF">
      <w:pPr>
        <w:widowControl w:val="0"/>
        <w:overflowPunct w:val="0"/>
        <w:autoSpaceDE w:val="0"/>
        <w:autoSpaceDN w:val="0"/>
        <w:adjustRightInd w:val="0"/>
        <w:spacing w:after="0" w:line="320" w:lineRule="auto"/>
        <w:rPr>
          <w:rFonts w:ascii="Cambria" w:hAnsi="Cambria" w:cs="Cambria"/>
          <w:b/>
          <w:color w:val="3A3A3A"/>
          <w:sz w:val="24"/>
          <w:szCs w:val="24"/>
        </w:rPr>
      </w:pPr>
      <w:r w:rsidRPr="00F10D23">
        <w:rPr>
          <w:rFonts w:ascii="Cambria" w:hAnsi="Cambria" w:cs="Cambria"/>
          <w:b/>
          <w:color w:val="3A3A3A"/>
          <w:sz w:val="24"/>
          <w:szCs w:val="24"/>
        </w:rPr>
        <w:t>The Em change during and following an action potential because of the relative permeability of the ions. During depolarization, voltage-gated sodium channel open, followed by the opening of K+ voltage-gated channels which repolarizes the membrane and slower closing of K+ channels which hyperpolarizes the membrane and closing of Na+ channel. The resting potential is re-established by Na+/K+ ATPase.</w:t>
      </w:r>
    </w:p>
    <w:p w:rsidR="001614FF" w:rsidRDefault="001614FF" w:rsidP="001614FF">
      <w:pPr>
        <w:widowControl w:val="0"/>
        <w:overflowPunct w:val="0"/>
        <w:autoSpaceDE w:val="0"/>
        <w:autoSpaceDN w:val="0"/>
        <w:adjustRightInd w:val="0"/>
        <w:spacing w:after="0" w:line="320" w:lineRule="auto"/>
        <w:rPr>
          <w:rFonts w:ascii="Times New Roman" w:hAnsi="Times New Roman" w:cs="Times New Roman"/>
          <w:sz w:val="24"/>
          <w:szCs w:val="24"/>
        </w:rPr>
      </w:pPr>
    </w:p>
    <w:p w:rsidR="001614FF" w:rsidRDefault="001614FF" w:rsidP="001614FF">
      <w:pPr>
        <w:widowControl w:val="0"/>
        <w:autoSpaceDE w:val="0"/>
        <w:autoSpaceDN w:val="0"/>
        <w:adjustRightInd w:val="0"/>
        <w:spacing w:after="0" w:line="3"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r>
        <w:rPr>
          <w:rFonts w:ascii="Cambria" w:hAnsi="Cambria" w:cs="Cambria"/>
          <w:color w:val="3A3A3A"/>
          <w:sz w:val="24"/>
          <w:szCs w:val="24"/>
        </w:rPr>
        <w:t>What is the time scale of the action potential, and each of its phases?</w:t>
      </w:r>
    </w:p>
    <w:p w:rsidR="001614FF" w:rsidRPr="00F10D23" w:rsidRDefault="001614FF" w:rsidP="001614FF">
      <w:pPr>
        <w:widowControl w:val="0"/>
        <w:autoSpaceDE w:val="0"/>
        <w:autoSpaceDN w:val="0"/>
        <w:adjustRightInd w:val="0"/>
        <w:spacing w:after="0" w:line="280" w:lineRule="exact"/>
        <w:rPr>
          <w:rFonts w:ascii="Times New Roman" w:hAnsi="Times New Roman" w:cs="Times New Roman"/>
          <w:b/>
          <w:sz w:val="24"/>
          <w:szCs w:val="24"/>
        </w:rPr>
      </w:pPr>
      <w:r w:rsidRPr="00F10D23">
        <w:rPr>
          <w:rFonts w:ascii="Times New Roman" w:hAnsi="Times New Roman" w:cs="Times New Roman"/>
          <w:b/>
          <w:sz w:val="24"/>
          <w:szCs w:val="24"/>
        </w:rPr>
        <w:t>The time scale is in milliseconds.</w:t>
      </w:r>
    </w:p>
    <w:p w:rsidR="001614FF" w:rsidRPr="00F10D23" w:rsidRDefault="001614FF" w:rsidP="001614FF">
      <w:pPr>
        <w:widowControl w:val="0"/>
        <w:autoSpaceDE w:val="0"/>
        <w:autoSpaceDN w:val="0"/>
        <w:adjustRightInd w:val="0"/>
        <w:spacing w:after="0" w:line="280" w:lineRule="exact"/>
        <w:rPr>
          <w:rFonts w:ascii="Times New Roman" w:hAnsi="Times New Roman" w:cs="Times New Roman"/>
          <w:b/>
          <w:sz w:val="24"/>
          <w:szCs w:val="24"/>
        </w:rPr>
      </w:pPr>
    </w:p>
    <w:p w:rsidR="001614FF" w:rsidRDefault="001614FF" w:rsidP="001614FF">
      <w:pPr>
        <w:widowControl w:val="0"/>
        <w:overflowPunct w:val="0"/>
        <w:autoSpaceDE w:val="0"/>
        <w:autoSpaceDN w:val="0"/>
        <w:adjustRightInd w:val="0"/>
        <w:spacing w:after="0" w:line="360" w:lineRule="auto"/>
        <w:ind w:right="600"/>
        <w:rPr>
          <w:rFonts w:ascii="Cambria" w:hAnsi="Cambria" w:cs="Cambria"/>
          <w:color w:val="3A3A3A"/>
          <w:sz w:val="24"/>
          <w:szCs w:val="24"/>
        </w:rPr>
      </w:pPr>
      <w:r>
        <w:rPr>
          <w:rFonts w:ascii="Cambria" w:hAnsi="Cambria" w:cs="Cambria"/>
          <w:color w:val="3A3A3A"/>
          <w:sz w:val="24"/>
          <w:szCs w:val="24"/>
        </w:rPr>
        <w:t>Describe how the Goldman equation can be seen as the "control board" of membrane potential. What are the key factors to consider for this equation?</w:t>
      </w:r>
    </w:p>
    <w:p w:rsidR="001614FF" w:rsidRPr="00F10D23" w:rsidRDefault="001614FF" w:rsidP="001614FF">
      <w:pPr>
        <w:widowControl w:val="0"/>
        <w:overflowPunct w:val="0"/>
        <w:autoSpaceDE w:val="0"/>
        <w:autoSpaceDN w:val="0"/>
        <w:adjustRightInd w:val="0"/>
        <w:spacing w:after="0" w:line="360" w:lineRule="auto"/>
        <w:ind w:right="600"/>
        <w:rPr>
          <w:rFonts w:ascii="Cambria" w:hAnsi="Cambria" w:cs="Cambria"/>
          <w:b/>
          <w:color w:val="3A3A3A"/>
          <w:sz w:val="24"/>
          <w:szCs w:val="24"/>
        </w:rPr>
      </w:pPr>
      <w:r w:rsidRPr="00F10D23">
        <w:rPr>
          <w:rFonts w:ascii="Cambria" w:hAnsi="Cambria" w:cs="Cambria"/>
          <w:b/>
          <w:color w:val="3A3A3A"/>
          <w:sz w:val="24"/>
          <w:szCs w:val="24"/>
        </w:rPr>
        <w:t xml:space="preserve">The Goldman equation can be seen as the "control board" of membrane potential as it takes into account the relative permeability of the ions, the </w:t>
      </w:r>
      <w:r w:rsidRPr="00F10D23">
        <w:rPr>
          <w:rFonts w:ascii="Cambria" w:hAnsi="Cambria" w:cs="Cambria"/>
          <w:b/>
          <w:color w:val="3A3A3A"/>
          <w:sz w:val="24"/>
          <w:szCs w:val="24"/>
        </w:rPr>
        <w:lastRenderedPageBreak/>
        <w:t>distribution of ions across the membrane and the charges of the ions.</w:t>
      </w:r>
    </w:p>
    <w:p w:rsidR="001614FF" w:rsidRDefault="001614FF" w:rsidP="001614FF">
      <w:pPr>
        <w:widowControl w:val="0"/>
        <w:overflowPunct w:val="0"/>
        <w:autoSpaceDE w:val="0"/>
        <w:autoSpaceDN w:val="0"/>
        <w:adjustRightInd w:val="0"/>
        <w:spacing w:after="0" w:line="360" w:lineRule="auto"/>
        <w:ind w:right="600"/>
        <w:rPr>
          <w:rFonts w:ascii="Times New Roman" w:hAnsi="Times New Roman" w:cs="Times New Roman"/>
          <w:sz w:val="24"/>
          <w:szCs w:val="24"/>
        </w:rPr>
      </w:pP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58" w:lineRule="auto"/>
        <w:ind w:right="100"/>
        <w:rPr>
          <w:rFonts w:ascii="Cambria" w:hAnsi="Cambria" w:cs="Cambria"/>
          <w:color w:val="3A3A3A"/>
          <w:sz w:val="24"/>
          <w:szCs w:val="24"/>
        </w:rPr>
      </w:pPr>
      <w:r>
        <w:rPr>
          <w:rFonts w:ascii="Cambria" w:hAnsi="Cambria" w:cs="Cambria"/>
          <w:color w:val="3A3A3A"/>
          <w:sz w:val="24"/>
          <w:szCs w:val="24"/>
        </w:rPr>
        <w:t>How is the Em change measured? Who were the first scientists to do these recordings and propose a model for their basis?</w:t>
      </w:r>
    </w:p>
    <w:p w:rsidR="001614FF" w:rsidRPr="00F10D23" w:rsidRDefault="001614FF" w:rsidP="001614FF">
      <w:pPr>
        <w:widowControl w:val="0"/>
        <w:overflowPunct w:val="0"/>
        <w:autoSpaceDE w:val="0"/>
        <w:autoSpaceDN w:val="0"/>
        <w:adjustRightInd w:val="0"/>
        <w:spacing w:after="0" w:line="358" w:lineRule="auto"/>
        <w:ind w:right="100"/>
        <w:rPr>
          <w:rFonts w:ascii="Cambria" w:hAnsi="Cambria" w:cs="Cambria"/>
          <w:b/>
          <w:color w:val="3A3A3A"/>
          <w:sz w:val="24"/>
          <w:szCs w:val="24"/>
        </w:rPr>
      </w:pPr>
      <w:r w:rsidRPr="00F10D23">
        <w:rPr>
          <w:rFonts w:ascii="Cambria" w:hAnsi="Cambria" w:cs="Cambria"/>
          <w:b/>
          <w:color w:val="3A3A3A"/>
          <w:sz w:val="24"/>
          <w:szCs w:val="24"/>
        </w:rPr>
        <w:t>Hodgkin and Huxley were the first to do these recordings and how they did it was by placing an electrode made from glass capillary tube containing a conducting solution, inside the cytosol of squid's axon. Then they measured the voltage difference between the inside and the outside of the axon as an action potential swept past the end of the electrode.</w:t>
      </w:r>
    </w:p>
    <w:p w:rsidR="001614FF" w:rsidRPr="00F10D23" w:rsidRDefault="001614FF" w:rsidP="001614FF">
      <w:pPr>
        <w:widowControl w:val="0"/>
        <w:overflowPunct w:val="0"/>
        <w:autoSpaceDE w:val="0"/>
        <w:autoSpaceDN w:val="0"/>
        <w:adjustRightInd w:val="0"/>
        <w:spacing w:after="0" w:line="358" w:lineRule="auto"/>
        <w:ind w:right="100"/>
        <w:rPr>
          <w:rFonts w:ascii="Times New Roman" w:hAnsi="Times New Roman" w:cs="Times New Roman"/>
          <w:b/>
          <w:sz w:val="24"/>
          <w:szCs w:val="24"/>
        </w:rPr>
      </w:pP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Pr="00F10D23" w:rsidRDefault="001614FF" w:rsidP="001614FF">
      <w:pPr>
        <w:widowControl w:val="0"/>
        <w:autoSpaceDE w:val="0"/>
        <w:autoSpaceDN w:val="0"/>
        <w:adjustRightInd w:val="0"/>
        <w:spacing w:after="0" w:line="240" w:lineRule="auto"/>
        <w:rPr>
          <w:rFonts w:ascii="Cambria" w:hAnsi="Cambria" w:cs="Cambria"/>
          <w:b/>
          <w:color w:val="3A3A3A"/>
          <w:sz w:val="24"/>
          <w:szCs w:val="24"/>
        </w:rPr>
      </w:pPr>
      <w:r>
        <w:rPr>
          <w:rFonts w:ascii="Cambria" w:hAnsi="Cambria" w:cs="Cambria"/>
          <w:color w:val="3A3A3A"/>
          <w:sz w:val="24"/>
          <w:szCs w:val="24"/>
        </w:rPr>
        <w:t xml:space="preserve">How does the action potential propagate along an axon? </w:t>
      </w:r>
      <w:r w:rsidRPr="00F10D23">
        <w:rPr>
          <w:rFonts w:ascii="Cambria" w:hAnsi="Cambria" w:cs="Cambria"/>
          <w:b/>
          <w:color w:val="3A3A3A"/>
          <w:sz w:val="24"/>
          <w:szCs w:val="24"/>
        </w:rPr>
        <w:t>AP propagate in an unidirectional fashion along an axon by successively triggering the opening of voltage-gated sodium channels.</w:t>
      </w: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p>
    <w:p w:rsidR="001614FF" w:rsidRDefault="001614FF" w:rsidP="001614FF">
      <w:pPr>
        <w:widowControl w:val="0"/>
        <w:autoSpaceDE w:val="0"/>
        <w:autoSpaceDN w:val="0"/>
        <w:adjustRightInd w:val="0"/>
        <w:spacing w:after="0" w:line="285" w:lineRule="exact"/>
        <w:rPr>
          <w:rFonts w:ascii="Times New Roman" w:hAnsi="Times New Roman" w:cs="Times New Roman"/>
          <w:sz w:val="24"/>
          <w:szCs w:val="24"/>
        </w:rPr>
      </w:pPr>
    </w:p>
    <w:p w:rsidR="001614FF" w:rsidRPr="00F10D23" w:rsidRDefault="001614FF" w:rsidP="001614FF">
      <w:pPr>
        <w:widowControl w:val="0"/>
        <w:autoSpaceDE w:val="0"/>
        <w:autoSpaceDN w:val="0"/>
        <w:adjustRightInd w:val="0"/>
        <w:spacing w:after="0" w:line="240" w:lineRule="auto"/>
        <w:rPr>
          <w:rFonts w:ascii="Cambria" w:hAnsi="Cambria" w:cs="Cambria"/>
          <w:b/>
          <w:color w:val="3A3A3A"/>
          <w:sz w:val="24"/>
          <w:szCs w:val="24"/>
        </w:rPr>
      </w:pPr>
      <w:r>
        <w:rPr>
          <w:rFonts w:ascii="Cambria" w:hAnsi="Cambria" w:cs="Cambria"/>
          <w:color w:val="3A3A3A"/>
          <w:sz w:val="24"/>
          <w:szCs w:val="24"/>
        </w:rPr>
        <w:t xml:space="preserve">How does the refractory period play a role in this propagation? </w:t>
      </w:r>
      <w:r w:rsidRPr="00F10D23">
        <w:rPr>
          <w:rFonts w:ascii="Cambria" w:hAnsi="Cambria" w:cs="Cambria"/>
          <w:b/>
          <w:color w:val="3A3A3A"/>
          <w:sz w:val="24"/>
          <w:szCs w:val="24"/>
        </w:rPr>
        <w:t>The refractory period plays a role by requiring a very strong stimulus to cause another AP and it prevents backward transmission and summation of APs</w:t>
      </w: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p>
    <w:p w:rsidR="001614FF" w:rsidRDefault="001614FF" w:rsidP="001614FF">
      <w:pPr>
        <w:widowControl w:val="0"/>
        <w:autoSpaceDE w:val="0"/>
        <w:autoSpaceDN w:val="0"/>
        <w:adjustRightInd w:val="0"/>
        <w:spacing w:after="0" w:line="280"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Cambria" w:hAnsi="Cambria" w:cs="Cambria"/>
          <w:color w:val="3A3A3A"/>
          <w:sz w:val="24"/>
          <w:szCs w:val="24"/>
        </w:rPr>
      </w:pPr>
      <w:r>
        <w:rPr>
          <w:rFonts w:ascii="Cambria" w:hAnsi="Cambria" w:cs="Cambria"/>
          <w:color w:val="3A3A3A"/>
          <w:sz w:val="24"/>
          <w:szCs w:val="24"/>
        </w:rPr>
        <w:t>What is the molecular basis of the refractory period? (There are two factors).</w:t>
      </w:r>
    </w:p>
    <w:p w:rsidR="001614FF" w:rsidRPr="00F10D23" w:rsidRDefault="001614FF" w:rsidP="001614FF">
      <w:pPr>
        <w:widowControl w:val="0"/>
        <w:autoSpaceDE w:val="0"/>
        <w:autoSpaceDN w:val="0"/>
        <w:adjustRightInd w:val="0"/>
        <w:spacing w:after="0" w:line="240" w:lineRule="auto"/>
        <w:rPr>
          <w:rFonts w:ascii="Cambria" w:hAnsi="Cambria" w:cs="Cambria"/>
          <w:b/>
          <w:color w:val="3A3A3A"/>
          <w:sz w:val="24"/>
          <w:szCs w:val="24"/>
        </w:rPr>
      </w:pPr>
      <w:r w:rsidRPr="00F10D23">
        <w:rPr>
          <w:rFonts w:ascii="Cambria" w:hAnsi="Cambria" w:cs="Cambria"/>
          <w:b/>
          <w:color w:val="3A3A3A"/>
          <w:sz w:val="24"/>
          <w:szCs w:val="24"/>
        </w:rPr>
        <w:t xml:space="preserve">The molecular basis of the refractory period is that the voltage-gated sodium channels are inactivated and the voltage-gated potassium channels are slow to close </w:t>
      </w:r>
    </w:p>
    <w:p w:rsidR="001614FF" w:rsidRPr="00F10D23" w:rsidRDefault="001614FF" w:rsidP="001614FF">
      <w:pPr>
        <w:widowControl w:val="0"/>
        <w:autoSpaceDE w:val="0"/>
        <w:autoSpaceDN w:val="0"/>
        <w:adjustRightInd w:val="0"/>
        <w:spacing w:after="0" w:line="240" w:lineRule="auto"/>
        <w:rPr>
          <w:rFonts w:ascii="Cambria" w:hAnsi="Cambria" w:cs="Cambria"/>
          <w:b/>
          <w:color w:val="3A3A3A"/>
          <w:sz w:val="24"/>
          <w:szCs w:val="24"/>
        </w:rPr>
      </w:pPr>
    </w:p>
    <w:p w:rsidR="001614FF" w:rsidRDefault="001614FF" w:rsidP="001614FF">
      <w:pPr>
        <w:widowControl w:val="0"/>
        <w:autoSpaceDE w:val="0"/>
        <w:autoSpaceDN w:val="0"/>
        <w:adjustRightInd w:val="0"/>
        <w:spacing w:after="0" w:line="240" w:lineRule="auto"/>
        <w:rPr>
          <w:rFonts w:ascii="Cambria" w:hAnsi="Cambria" w:cs="Cambria"/>
          <w:color w:val="3A3A3A"/>
          <w:sz w:val="24"/>
          <w:szCs w:val="24"/>
        </w:rPr>
      </w:pPr>
    </w:p>
    <w:p w:rsidR="001614FF" w:rsidRPr="00F10D23" w:rsidRDefault="001614FF" w:rsidP="001614FF">
      <w:pPr>
        <w:widowControl w:val="0"/>
        <w:overflowPunct w:val="0"/>
        <w:autoSpaceDE w:val="0"/>
        <w:autoSpaceDN w:val="0"/>
        <w:adjustRightInd w:val="0"/>
        <w:spacing w:after="0" w:line="467" w:lineRule="auto"/>
        <w:ind w:right="580"/>
        <w:rPr>
          <w:rFonts w:ascii="Cambria" w:hAnsi="Cambria" w:cs="Cambria"/>
          <w:b/>
          <w:color w:val="3A3A3A"/>
          <w:sz w:val="24"/>
          <w:szCs w:val="24"/>
        </w:rPr>
      </w:pPr>
      <w:r>
        <w:rPr>
          <w:rFonts w:ascii="Cambria" w:hAnsi="Cambria" w:cs="Cambria"/>
          <w:color w:val="3A3A3A"/>
          <w:sz w:val="24"/>
          <w:szCs w:val="24"/>
        </w:rPr>
        <w:t xml:space="preserve">Describe each of the following. What factors determine each of these potentials? – </w:t>
      </w:r>
      <w:r w:rsidRPr="00F10D23">
        <w:rPr>
          <w:rFonts w:ascii="Cambria" w:hAnsi="Cambria" w:cs="Cambria"/>
          <w:b/>
          <w:color w:val="3A3A3A"/>
          <w:sz w:val="24"/>
          <w:szCs w:val="24"/>
        </w:rPr>
        <w:t>electrochemical potential: size of the concentration gradient, charge of the ion</w:t>
      </w:r>
    </w:p>
    <w:p w:rsidR="001614FF" w:rsidRPr="00F10D23" w:rsidRDefault="001614FF" w:rsidP="001614FF">
      <w:pPr>
        <w:widowControl w:val="0"/>
        <w:overflowPunct w:val="0"/>
        <w:autoSpaceDE w:val="0"/>
        <w:autoSpaceDN w:val="0"/>
        <w:adjustRightInd w:val="0"/>
        <w:spacing w:after="0" w:line="467" w:lineRule="auto"/>
        <w:ind w:right="580"/>
        <w:rPr>
          <w:rFonts w:ascii="Cambria" w:hAnsi="Cambria" w:cs="Cambria"/>
          <w:b/>
          <w:color w:val="3A3A3A"/>
          <w:sz w:val="24"/>
          <w:szCs w:val="24"/>
        </w:rPr>
      </w:pPr>
      <w:r w:rsidRPr="00F10D23">
        <w:rPr>
          <w:rFonts w:ascii="Cambria" w:hAnsi="Cambria" w:cs="Cambria"/>
          <w:b/>
          <w:color w:val="3A3A3A"/>
          <w:sz w:val="24"/>
          <w:szCs w:val="24"/>
        </w:rPr>
        <w:t>chemical potential: size of the concentration gradient</w:t>
      </w:r>
    </w:p>
    <w:p w:rsidR="001614FF" w:rsidRPr="00F10D23" w:rsidRDefault="001614FF" w:rsidP="001614FF">
      <w:pPr>
        <w:widowControl w:val="0"/>
        <w:overflowPunct w:val="0"/>
        <w:autoSpaceDE w:val="0"/>
        <w:autoSpaceDN w:val="0"/>
        <w:adjustRightInd w:val="0"/>
        <w:spacing w:after="0" w:line="467" w:lineRule="auto"/>
        <w:ind w:right="580"/>
        <w:rPr>
          <w:rFonts w:ascii="Cambria" w:hAnsi="Cambria" w:cs="Cambria"/>
          <w:b/>
          <w:color w:val="3A3A3A"/>
          <w:sz w:val="24"/>
          <w:szCs w:val="24"/>
        </w:rPr>
      </w:pPr>
      <w:r w:rsidRPr="00F10D23">
        <w:rPr>
          <w:rFonts w:ascii="Cambria" w:hAnsi="Cambria" w:cs="Cambria"/>
          <w:b/>
          <w:color w:val="3A3A3A"/>
          <w:sz w:val="24"/>
          <w:szCs w:val="24"/>
        </w:rPr>
        <w:t xml:space="preserve"> electric potential: charge of the ion and the membrane potential of the ion</w:t>
      </w:r>
    </w:p>
    <w:p w:rsidR="001614FF" w:rsidRPr="00F10D23" w:rsidRDefault="001614FF" w:rsidP="001614FF">
      <w:pPr>
        <w:widowControl w:val="0"/>
        <w:overflowPunct w:val="0"/>
        <w:autoSpaceDE w:val="0"/>
        <w:autoSpaceDN w:val="0"/>
        <w:adjustRightInd w:val="0"/>
        <w:spacing w:after="0" w:line="467" w:lineRule="auto"/>
        <w:ind w:right="580"/>
        <w:rPr>
          <w:rFonts w:ascii="Cambria" w:hAnsi="Cambria" w:cs="Cambria"/>
          <w:b/>
          <w:color w:val="3A3A3A"/>
          <w:sz w:val="24"/>
          <w:szCs w:val="24"/>
        </w:rPr>
      </w:pPr>
      <w:r w:rsidRPr="00F10D23">
        <w:rPr>
          <w:rFonts w:ascii="Cambria" w:hAnsi="Cambria" w:cs="Cambria"/>
          <w:b/>
          <w:color w:val="3A3A3A"/>
          <w:sz w:val="24"/>
          <w:szCs w:val="24"/>
        </w:rPr>
        <w:t>equilibrium potential: size of the concentration gradient, permeability and charge of the ion</w:t>
      </w:r>
    </w:p>
    <w:p w:rsidR="001614FF" w:rsidRPr="00F10D23" w:rsidRDefault="001614FF" w:rsidP="001614FF">
      <w:pPr>
        <w:widowControl w:val="0"/>
        <w:overflowPunct w:val="0"/>
        <w:autoSpaceDE w:val="0"/>
        <w:autoSpaceDN w:val="0"/>
        <w:adjustRightInd w:val="0"/>
        <w:spacing w:after="0" w:line="467" w:lineRule="auto"/>
        <w:ind w:right="580"/>
        <w:rPr>
          <w:rFonts w:ascii="Cambria" w:hAnsi="Cambria" w:cs="Cambria"/>
          <w:b/>
          <w:color w:val="3A3A3A"/>
          <w:sz w:val="24"/>
          <w:szCs w:val="24"/>
        </w:rPr>
      </w:pPr>
      <w:r w:rsidRPr="00F10D23">
        <w:rPr>
          <w:rFonts w:ascii="Cambria" w:hAnsi="Cambria" w:cs="Cambria"/>
          <w:b/>
          <w:color w:val="3A3A3A"/>
          <w:sz w:val="24"/>
          <w:szCs w:val="24"/>
        </w:rPr>
        <w:t>membrane potential: charges of the ions, relative permeability of ions, distribution of ions across the membrane</w:t>
      </w:r>
    </w:p>
    <w:p w:rsidR="001614FF" w:rsidRPr="00F10D23" w:rsidRDefault="001614FF" w:rsidP="001614FF">
      <w:pPr>
        <w:widowControl w:val="0"/>
        <w:overflowPunct w:val="0"/>
        <w:autoSpaceDE w:val="0"/>
        <w:autoSpaceDN w:val="0"/>
        <w:adjustRightInd w:val="0"/>
        <w:spacing w:after="0" w:line="467" w:lineRule="auto"/>
        <w:ind w:right="580"/>
        <w:rPr>
          <w:rFonts w:ascii="Cambria" w:hAnsi="Cambria" w:cs="Cambria"/>
          <w:b/>
          <w:color w:val="3A3A3A"/>
          <w:sz w:val="24"/>
          <w:szCs w:val="24"/>
        </w:rPr>
      </w:pPr>
      <w:r w:rsidRPr="00F10D23">
        <w:rPr>
          <w:rFonts w:ascii="Cambria" w:hAnsi="Cambria" w:cs="Cambria"/>
          <w:b/>
          <w:color w:val="3A3A3A"/>
          <w:sz w:val="24"/>
          <w:szCs w:val="24"/>
        </w:rPr>
        <w:t xml:space="preserve">action potential:  voltage-gated sodium channel that change their shape due to </w:t>
      </w:r>
      <w:r w:rsidRPr="00F10D23">
        <w:rPr>
          <w:rFonts w:ascii="Cambria" w:hAnsi="Cambria" w:cs="Cambria"/>
          <w:b/>
          <w:color w:val="3A3A3A"/>
          <w:sz w:val="24"/>
          <w:szCs w:val="24"/>
        </w:rPr>
        <w:lastRenderedPageBreak/>
        <w:t xml:space="preserve">changes in membrane potential </w:t>
      </w:r>
    </w:p>
    <w:p w:rsidR="001614FF" w:rsidRDefault="001614FF" w:rsidP="001614FF">
      <w:pPr>
        <w:widowControl w:val="0"/>
        <w:overflowPunct w:val="0"/>
        <w:autoSpaceDE w:val="0"/>
        <w:autoSpaceDN w:val="0"/>
        <w:adjustRightInd w:val="0"/>
        <w:spacing w:after="0" w:line="467" w:lineRule="auto"/>
        <w:ind w:right="580"/>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467" w:lineRule="auto"/>
        <w:ind w:right="580"/>
        <w:rPr>
          <w:rFonts w:ascii="Times New Roman" w:hAnsi="Times New Roman" w:cs="Times New Roman"/>
          <w:sz w:val="24"/>
          <w:szCs w:val="24"/>
        </w:rPr>
      </w:pP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Pr="00F10D23" w:rsidRDefault="001614FF" w:rsidP="001614FF">
      <w:pPr>
        <w:widowControl w:val="0"/>
        <w:overflowPunct w:val="0"/>
        <w:autoSpaceDE w:val="0"/>
        <w:autoSpaceDN w:val="0"/>
        <w:adjustRightInd w:val="0"/>
        <w:spacing w:after="0" w:line="360" w:lineRule="auto"/>
        <w:ind w:right="140"/>
        <w:rPr>
          <w:rFonts w:ascii="Cambria" w:hAnsi="Cambria" w:cs="Cambria"/>
          <w:b/>
          <w:sz w:val="24"/>
          <w:szCs w:val="24"/>
        </w:rPr>
      </w:pPr>
      <w:r>
        <w:rPr>
          <w:rFonts w:ascii="Cambria" w:hAnsi="Cambria" w:cs="Cambria"/>
          <w:sz w:val="24"/>
          <w:szCs w:val="24"/>
        </w:rPr>
        <w:t xml:space="preserve">What electrical properties determine how far along an axon the action potential can travel before its decrement? </w:t>
      </w:r>
      <w:r w:rsidRPr="00F10D23">
        <w:rPr>
          <w:rFonts w:ascii="Cambria" w:hAnsi="Cambria" w:cs="Cambria"/>
          <w:b/>
          <w:sz w:val="24"/>
          <w:szCs w:val="24"/>
        </w:rPr>
        <w:t>The resistance of the cell membrane and intracellular fluid</w:t>
      </w:r>
    </w:p>
    <w:p w:rsidR="001614FF" w:rsidRPr="00F10D23" w:rsidRDefault="001614FF" w:rsidP="001614FF">
      <w:pPr>
        <w:widowControl w:val="0"/>
        <w:overflowPunct w:val="0"/>
        <w:autoSpaceDE w:val="0"/>
        <w:autoSpaceDN w:val="0"/>
        <w:adjustRightInd w:val="0"/>
        <w:spacing w:after="0" w:line="360" w:lineRule="auto"/>
        <w:ind w:right="140"/>
        <w:rPr>
          <w:rFonts w:ascii="Times New Roman" w:hAnsi="Times New Roman" w:cs="Times New Roman"/>
          <w:b/>
          <w:sz w:val="24"/>
          <w:szCs w:val="24"/>
        </w:rPr>
      </w:pP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Cambria" w:hAnsi="Cambria" w:cs="Cambria"/>
          <w:sz w:val="24"/>
          <w:szCs w:val="24"/>
        </w:rPr>
      </w:pPr>
      <w:r>
        <w:rPr>
          <w:rFonts w:ascii="Cambria" w:hAnsi="Cambria" w:cs="Cambria"/>
          <w:sz w:val="24"/>
          <w:szCs w:val="24"/>
        </w:rPr>
        <w:t>What electrical properties determine the conduction speed of an action potential?</w:t>
      </w:r>
    </w:p>
    <w:p w:rsidR="001614FF" w:rsidRDefault="001614FF" w:rsidP="001614FF">
      <w:pPr>
        <w:widowControl w:val="0"/>
        <w:autoSpaceDE w:val="0"/>
        <w:autoSpaceDN w:val="0"/>
        <w:adjustRightInd w:val="0"/>
        <w:spacing w:after="0" w:line="285" w:lineRule="exact"/>
        <w:rPr>
          <w:rFonts w:ascii="Cambria" w:hAnsi="Cambria" w:cs="Cambria"/>
          <w:b/>
          <w:sz w:val="24"/>
          <w:szCs w:val="24"/>
        </w:rPr>
      </w:pPr>
      <w:r>
        <w:rPr>
          <w:rFonts w:ascii="Cambria" w:hAnsi="Cambria" w:cs="Cambria"/>
          <w:b/>
          <w:sz w:val="24"/>
          <w:szCs w:val="24"/>
        </w:rPr>
        <w:t xml:space="preserve">The resistance of the cell membrane and the capacitance of the cell membrane </w:t>
      </w:r>
    </w:p>
    <w:p w:rsidR="001614FF" w:rsidRPr="00F10D23" w:rsidRDefault="001614FF" w:rsidP="001614FF">
      <w:pPr>
        <w:widowControl w:val="0"/>
        <w:autoSpaceDE w:val="0"/>
        <w:autoSpaceDN w:val="0"/>
        <w:adjustRightInd w:val="0"/>
        <w:spacing w:after="0" w:line="285" w:lineRule="exact"/>
        <w:rPr>
          <w:rFonts w:ascii="Times New Roman" w:hAnsi="Times New Roman" w:cs="Times New Roman"/>
          <w:b/>
          <w:sz w:val="24"/>
          <w:szCs w:val="24"/>
        </w:rPr>
      </w:pPr>
    </w:p>
    <w:p w:rsidR="001614FF" w:rsidRDefault="001614FF" w:rsidP="001614FF">
      <w:pPr>
        <w:widowControl w:val="0"/>
        <w:overflowPunct w:val="0"/>
        <w:autoSpaceDE w:val="0"/>
        <w:autoSpaceDN w:val="0"/>
        <w:adjustRightInd w:val="0"/>
        <w:spacing w:after="0" w:line="358" w:lineRule="auto"/>
        <w:ind w:right="1000"/>
        <w:rPr>
          <w:rFonts w:ascii="Cambria" w:hAnsi="Cambria" w:cs="Cambria"/>
          <w:sz w:val="24"/>
          <w:szCs w:val="24"/>
        </w:rPr>
      </w:pPr>
      <w:r>
        <w:rPr>
          <w:rFonts w:ascii="Cambria" w:hAnsi="Cambria" w:cs="Cambria"/>
          <w:sz w:val="24"/>
          <w:szCs w:val="24"/>
        </w:rPr>
        <w:t>How are these different properties affected by axon diameter? Describe this using mathematics.</w:t>
      </w:r>
    </w:p>
    <w:p w:rsidR="001614FF" w:rsidRPr="00F10D23" w:rsidRDefault="001614FF" w:rsidP="001614FF">
      <w:pPr>
        <w:widowControl w:val="0"/>
        <w:overflowPunct w:val="0"/>
        <w:autoSpaceDE w:val="0"/>
        <w:autoSpaceDN w:val="0"/>
        <w:adjustRightInd w:val="0"/>
        <w:spacing w:after="0" w:line="358" w:lineRule="auto"/>
        <w:ind w:right="1000"/>
        <w:rPr>
          <w:rFonts w:ascii="Cambria" w:hAnsi="Cambria" w:cs="Cambria"/>
          <w:b/>
          <w:sz w:val="24"/>
          <w:szCs w:val="24"/>
        </w:rPr>
      </w:pPr>
      <w:r w:rsidRPr="00F10D23">
        <w:rPr>
          <w:rFonts w:ascii="Cambria" w:hAnsi="Cambria" w:cs="Cambria"/>
          <w:b/>
          <w:sz w:val="24"/>
          <w:szCs w:val="24"/>
        </w:rPr>
        <w:t>As the cell membrane resistance is proportional to radius, and the intracellular fluid resistance is proportional to the radius</w:t>
      </w:r>
      <w:r w:rsidRPr="00F10D23">
        <w:rPr>
          <w:rFonts w:ascii="Cambria" w:hAnsi="Cambria" w:cs="Cambria"/>
          <w:b/>
          <w:sz w:val="24"/>
          <w:szCs w:val="24"/>
          <w:vertAlign w:val="superscript"/>
        </w:rPr>
        <w:t xml:space="preserve">2 </w:t>
      </w:r>
      <w:r w:rsidRPr="00F10D23">
        <w:rPr>
          <w:rFonts w:ascii="Cambria" w:hAnsi="Cambria" w:cs="Cambria"/>
          <w:b/>
          <w:sz w:val="24"/>
          <w:szCs w:val="24"/>
        </w:rPr>
        <w:t>, the net effect of increasing the axon radius is to increase the speed of conduction.</w:t>
      </w: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sectPr w:rsidR="001614FF">
          <w:pgSz w:w="12240" w:h="15840"/>
          <w:pgMar w:top="1413" w:right="1520" w:bottom="965" w:left="1440" w:header="720" w:footer="720" w:gutter="0"/>
          <w:cols w:space="720" w:equalWidth="0">
            <w:col w:w="9280"/>
          </w:cols>
          <w:noEndnote/>
        </w:sectPr>
      </w:pPr>
    </w:p>
    <w:p w:rsidR="001614FF" w:rsidRDefault="001614FF" w:rsidP="001614FF">
      <w:pPr>
        <w:widowControl w:val="0"/>
        <w:overflowPunct w:val="0"/>
        <w:autoSpaceDE w:val="0"/>
        <w:autoSpaceDN w:val="0"/>
        <w:adjustRightInd w:val="0"/>
        <w:spacing w:after="0" w:line="358" w:lineRule="auto"/>
        <w:ind w:right="1000"/>
        <w:rPr>
          <w:rFonts w:ascii="Cambria" w:hAnsi="Cambria" w:cs="Cambria"/>
          <w:sz w:val="24"/>
          <w:szCs w:val="24"/>
        </w:rPr>
      </w:pPr>
      <w:bookmarkStart w:id="0" w:name="page2"/>
      <w:bookmarkEnd w:id="0"/>
      <w:r>
        <w:rPr>
          <w:rFonts w:ascii="Cambria" w:hAnsi="Cambria" w:cs="Cambria"/>
          <w:noProof/>
          <w:sz w:val="24"/>
          <w:szCs w:val="24"/>
          <w:lang w:eastAsia="en-CA"/>
        </w:rPr>
        <w:lastRenderedPageBreak/>
        <w:drawing>
          <wp:inline distT="0" distB="0" distL="0" distR="0">
            <wp:extent cx="5814060" cy="767334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814060" cy="7673340"/>
                    </a:xfrm>
                    <a:prstGeom prst="rect">
                      <a:avLst/>
                    </a:prstGeom>
                    <a:noFill/>
                    <a:ln w="9525">
                      <a:noFill/>
                      <a:miter lim="800000"/>
                      <a:headEnd/>
                      <a:tailEnd/>
                    </a:ln>
                  </pic:spPr>
                </pic:pic>
              </a:graphicData>
            </a:graphic>
          </wp:inline>
        </w:drawing>
      </w:r>
    </w:p>
    <w:p w:rsidR="001614FF" w:rsidRDefault="001614FF" w:rsidP="001614FF">
      <w:pPr>
        <w:widowControl w:val="0"/>
        <w:overflowPunct w:val="0"/>
        <w:autoSpaceDE w:val="0"/>
        <w:autoSpaceDN w:val="0"/>
        <w:adjustRightInd w:val="0"/>
        <w:spacing w:after="0" w:line="358" w:lineRule="auto"/>
        <w:ind w:right="1000"/>
        <w:rPr>
          <w:rFonts w:ascii="Cambria" w:hAnsi="Cambria" w:cs="Cambria"/>
          <w:sz w:val="24"/>
          <w:szCs w:val="24"/>
        </w:rPr>
      </w:pPr>
    </w:p>
    <w:p w:rsidR="001614FF" w:rsidRDefault="001614FF" w:rsidP="001614FF">
      <w:pPr>
        <w:widowControl w:val="0"/>
        <w:overflowPunct w:val="0"/>
        <w:autoSpaceDE w:val="0"/>
        <w:autoSpaceDN w:val="0"/>
        <w:adjustRightInd w:val="0"/>
        <w:spacing w:after="0" w:line="358" w:lineRule="auto"/>
        <w:ind w:right="1000"/>
        <w:rPr>
          <w:rFonts w:ascii="Cambria" w:hAnsi="Cambria" w:cs="Cambria"/>
          <w:sz w:val="24"/>
          <w:szCs w:val="24"/>
        </w:rPr>
      </w:pPr>
    </w:p>
    <w:p w:rsidR="001614FF" w:rsidRDefault="001614FF" w:rsidP="001614FF">
      <w:pPr>
        <w:widowControl w:val="0"/>
        <w:overflowPunct w:val="0"/>
        <w:autoSpaceDE w:val="0"/>
        <w:autoSpaceDN w:val="0"/>
        <w:adjustRightInd w:val="0"/>
        <w:spacing w:after="0" w:line="358" w:lineRule="auto"/>
        <w:ind w:right="1000"/>
        <w:rPr>
          <w:rFonts w:ascii="Cambria" w:hAnsi="Cambria" w:cs="Cambria"/>
          <w:sz w:val="24"/>
          <w:szCs w:val="24"/>
        </w:rPr>
      </w:pPr>
    </w:p>
    <w:p w:rsidR="001614FF" w:rsidRDefault="001614FF" w:rsidP="001614FF">
      <w:pPr>
        <w:widowControl w:val="0"/>
        <w:overflowPunct w:val="0"/>
        <w:autoSpaceDE w:val="0"/>
        <w:autoSpaceDN w:val="0"/>
        <w:adjustRightInd w:val="0"/>
        <w:spacing w:after="0" w:line="358" w:lineRule="auto"/>
        <w:ind w:right="1000"/>
        <w:rPr>
          <w:rFonts w:ascii="Cambria" w:hAnsi="Cambria" w:cs="Cambria"/>
          <w:sz w:val="24"/>
          <w:szCs w:val="24"/>
        </w:rPr>
      </w:pPr>
    </w:p>
    <w:p w:rsidR="001614FF" w:rsidRDefault="001614FF" w:rsidP="001614FF">
      <w:pPr>
        <w:widowControl w:val="0"/>
        <w:overflowPunct w:val="0"/>
        <w:autoSpaceDE w:val="0"/>
        <w:autoSpaceDN w:val="0"/>
        <w:adjustRightInd w:val="0"/>
        <w:spacing w:after="0" w:line="358" w:lineRule="auto"/>
        <w:ind w:right="1000"/>
        <w:rPr>
          <w:rFonts w:ascii="Cambria" w:hAnsi="Cambria" w:cs="Cambria"/>
          <w:sz w:val="24"/>
          <w:szCs w:val="24"/>
        </w:rPr>
      </w:pPr>
    </w:p>
    <w:p w:rsidR="001614FF" w:rsidRDefault="001614FF" w:rsidP="001614FF">
      <w:pPr>
        <w:widowControl w:val="0"/>
        <w:overflowPunct w:val="0"/>
        <w:autoSpaceDE w:val="0"/>
        <w:autoSpaceDN w:val="0"/>
        <w:adjustRightInd w:val="0"/>
        <w:spacing w:after="0" w:line="358" w:lineRule="auto"/>
        <w:ind w:right="1000"/>
        <w:rPr>
          <w:rFonts w:ascii="Cambria" w:hAnsi="Cambria" w:cs="Cambria"/>
          <w:sz w:val="24"/>
          <w:szCs w:val="24"/>
        </w:rPr>
      </w:pPr>
    </w:p>
    <w:p w:rsidR="001614FF" w:rsidRPr="0022434E" w:rsidRDefault="001614FF" w:rsidP="001614FF">
      <w:pPr>
        <w:widowControl w:val="0"/>
        <w:overflowPunct w:val="0"/>
        <w:autoSpaceDE w:val="0"/>
        <w:autoSpaceDN w:val="0"/>
        <w:adjustRightInd w:val="0"/>
        <w:spacing w:after="0" w:line="358" w:lineRule="auto"/>
        <w:ind w:right="1000"/>
        <w:rPr>
          <w:rFonts w:ascii="Cambria" w:hAnsi="Cambria" w:cs="Cambria"/>
          <w:sz w:val="24"/>
          <w:szCs w:val="24"/>
        </w:rPr>
      </w:pPr>
    </w:p>
    <w:p w:rsidR="001614FF" w:rsidRDefault="001614FF" w:rsidP="001614FF">
      <w:pPr>
        <w:widowControl w:val="0"/>
        <w:overflowPunct w:val="0"/>
        <w:autoSpaceDE w:val="0"/>
        <w:autoSpaceDN w:val="0"/>
        <w:adjustRightInd w:val="0"/>
        <w:spacing w:after="0" w:line="358" w:lineRule="auto"/>
        <w:ind w:right="1000"/>
        <w:rPr>
          <w:rFonts w:ascii="Times New Roman" w:hAnsi="Times New Roman" w:cs="Times New Roman"/>
          <w:sz w:val="24"/>
          <w:szCs w:val="24"/>
        </w:rPr>
      </w:pP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Cambria" w:hAnsi="Cambria" w:cs="Cambria"/>
          <w:color w:val="3A3A3A"/>
          <w:sz w:val="24"/>
          <w:szCs w:val="24"/>
        </w:rPr>
      </w:pPr>
      <w:r>
        <w:rPr>
          <w:rFonts w:ascii="Cambria" w:hAnsi="Cambria" w:cs="Cambria"/>
          <w:color w:val="3A3A3A"/>
          <w:sz w:val="24"/>
          <w:szCs w:val="24"/>
        </w:rPr>
        <w:t>What constitutes the myelin sheath? How is the myelin sheath organized on neurons?</w:t>
      </w:r>
    </w:p>
    <w:p w:rsidR="001614FF" w:rsidRPr="00F10D23" w:rsidRDefault="001614FF" w:rsidP="001614FF">
      <w:pPr>
        <w:widowControl w:val="0"/>
        <w:autoSpaceDE w:val="0"/>
        <w:autoSpaceDN w:val="0"/>
        <w:adjustRightInd w:val="0"/>
        <w:spacing w:after="0" w:line="240" w:lineRule="auto"/>
        <w:rPr>
          <w:rFonts w:ascii="Cambria" w:hAnsi="Cambria" w:cs="Cambria"/>
          <w:b/>
          <w:color w:val="3A3A3A"/>
          <w:sz w:val="24"/>
          <w:szCs w:val="24"/>
        </w:rPr>
      </w:pPr>
      <w:r w:rsidRPr="00F10D23">
        <w:rPr>
          <w:rFonts w:ascii="Cambria" w:hAnsi="Cambria" w:cs="Cambria"/>
          <w:b/>
          <w:color w:val="3A3A3A"/>
          <w:sz w:val="24"/>
          <w:szCs w:val="24"/>
        </w:rPr>
        <w:t xml:space="preserve">Myelin sheath is made of lipid-rich schwann cells and wraps multiple times on distinct regions of the axon, not uniformly. </w:t>
      </w:r>
    </w:p>
    <w:p w:rsidR="001614FF" w:rsidRPr="00F10D23" w:rsidRDefault="001614FF" w:rsidP="001614FF">
      <w:pPr>
        <w:widowControl w:val="0"/>
        <w:autoSpaceDE w:val="0"/>
        <w:autoSpaceDN w:val="0"/>
        <w:adjustRightInd w:val="0"/>
        <w:spacing w:after="0" w:line="240" w:lineRule="auto"/>
        <w:rPr>
          <w:rFonts w:ascii="Times New Roman" w:hAnsi="Times New Roman" w:cs="Times New Roman"/>
          <w:b/>
          <w:sz w:val="24"/>
          <w:szCs w:val="24"/>
        </w:rPr>
      </w:pPr>
    </w:p>
    <w:p w:rsidR="001614FF" w:rsidRDefault="001614FF" w:rsidP="001614FF">
      <w:pPr>
        <w:widowControl w:val="0"/>
        <w:autoSpaceDE w:val="0"/>
        <w:autoSpaceDN w:val="0"/>
        <w:adjustRightInd w:val="0"/>
        <w:spacing w:after="0" w:line="285"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Cambria" w:hAnsi="Cambria" w:cs="Cambria"/>
          <w:color w:val="3A3A3A"/>
          <w:sz w:val="24"/>
          <w:szCs w:val="24"/>
        </w:rPr>
      </w:pPr>
      <w:r>
        <w:rPr>
          <w:rFonts w:ascii="Cambria" w:hAnsi="Cambria" w:cs="Cambria"/>
          <w:color w:val="3A3A3A"/>
          <w:sz w:val="24"/>
          <w:szCs w:val="24"/>
        </w:rPr>
        <w:t>How does the myelin sheath influence the action potential? In terms of its propagation?</w:t>
      </w:r>
    </w:p>
    <w:p w:rsidR="001614FF" w:rsidRPr="00F10D23" w:rsidRDefault="001614FF" w:rsidP="001614FF">
      <w:pPr>
        <w:widowControl w:val="0"/>
        <w:autoSpaceDE w:val="0"/>
        <w:autoSpaceDN w:val="0"/>
        <w:adjustRightInd w:val="0"/>
        <w:spacing w:after="0" w:line="240" w:lineRule="auto"/>
        <w:rPr>
          <w:rFonts w:ascii="Cambria" w:hAnsi="Cambria" w:cs="Cambria"/>
          <w:b/>
          <w:color w:val="3A3A3A"/>
          <w:sz w:val="24"/>
          <w:szCs w:val="24"/>
        </w:rPr>
      </w:pPr>
      <w:r w:rsidRPr="00F10D23">
        <w:rPr>
          <w:rFonts w:ascii="Cambria" w:hAnsi="Cambria" w:cs="Cambria"/>
          <w:b/>
          <w:color w:val="3A3A3A"/>
          <w:sz w:val="24"/>
          <w:szCs w:val="24"/>
        </w:rPr>
        <w:t>The myelin sheath reduces the leakage of charge across the membrane and increases the speed of propagation of AP as its propagates in a saltatory fashion.</w:t>
      </w:r>
    </w:p>
    <w:p w:rsidR="001614FF" w:rsidRPr="00F10D23" w:rsidRDefault="001614FF" w:rsidP="001614FF">
      <w:pPr>
        <w:widowControl w:val="0"/>
        <w:autoSpaceDE w:val="0"/>
        <w:autoSpaceDN w:val="0"/>
        <w:adjustRightInd w:val="0"/>
        <w:spacing w:after="0" w:line="240" w:lineRule="auto"/>
        <w:rPr>
          <w:rFonts w:ascii="Cambria" w:hAnsi="Cambria" w:cs="Cambria"/>
          <w:b/>
          <w:color w:val="3A3A3A"/>
          <w:sz w:val="24"/>
          <w:szCs w:val="24"/>
        </w:rPr>
      </w:pP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p>
    <w:p w:rsidR="001614FF" w:rsidRDefault="001614FF" w:rsidP="001614FF">
      <w:pPr>
        <w:widowControl w:val="0"/>
        <w:autoSpaceDE w:val="0"/>
        <w:autoSpaceDN w:val="0"/>
        <w:adjustRightInd w:val="0"/>
        <w:spacing w:after="0" w:line="200"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341" w:lineRule="exact"/>
        <w:rPr>
          <w:rFonts w:ascii="Times New Roman" w:hAnsi="Times New Roman" w:cs="Times New Roman"/>
          <w:sz w:val="24"/>
          <w:szCs w:val="24"/>
        </w:rPr>
      </w:pPr>
    </w:p>
    <w:p w:rsidR="001614FF" w:rsidRPr="00516D83" w:rsidRDefault="001614FF" w:rsidP="001614FF">
      <w:pPr>
        <w:widowControl w:val="0"/>
        <w:autoSpaceDE w:val="0"/>
        <w:autoSpaceDN w:val="0"/>
        <w:adjustRightInd w:val="0"/>
        <w:spacing w:after="0" w:line="240" w:lineRule="auto"/>
        <w:rPr>
          <w:rFonts w:ascii="Times New Roman" w:hAnsi="Times New Roman" w:cs="Times New Roman"/>
          <w:sz w:val="24"/>
          <w:szCs w:val="24"/>
          <w:lang w:val="fr-FR"/>
        </w:rPr>
      </w:pPr>
      <w:r w:rsidRPr="00516D83">
        <w:rPr>
          <w:rFonts w:ascii="Cambria" w:hAnsi="Cambria" w:cs="Cambria"/>
          <w:b/>
          <w:bCs/>
          <w:color w:val="3A3A3A"/>
          <w:sz w:val="24"/>
          <w:szCs w:val="24"/>
          <w:lang w:val="fr-FR"/>
        </w:rPr>
        <w:t>Online Exercises Neurons and Action Potentials</w:t>
      </w:r>
    </w:p>
    <w:p w:rsidR="001614FF" w:rsidRPr="00516D83" w:rsidRDefault="001614FF" w:rsidP="001614FF">
      <w:pPr>
        <w:widowControl w:val="0"/>
        <w:autoSpaceDE w:val="0"/>
        <w:autoSpaceDN w:val="0"/>
        <w:adjustRightInd w:val="0"/>
        <w:spacing w:after="0" w:line="39" w:lineRule="exact"/>
        <w:rPr>
          <w:rFonts w:ascii="Times New Roman" w:hAnsi="Times New Roman" w:cs="Times New Roman"/>
          <w:sz w:val="24"/>
          <w:szCs w:val="24"/>
          <w:lang w:val="fr-FR"/>
        </w:rPr>
      </w:pPr>
    </w:p>
    <w:p w:rsidR="001614FF" w:rsidRPr="00516D83" w:rsidRDefault="001614FF" w:rsidP="001614FF">
      <w:pPr>
        <w:widowControl w:val="0"/>
        <w:autoSpaceDE w:val="0"/>
        <w:autoSpaceDN w:val="0"/>
        <w:adjustRightInd w:val="0"/>
        <w:spacing w:after="0" w:line="240" w:lineRule="auto"/>
        <w:rPr>
          <w:rFonts w:ascii="Times New Roman" w:hAnsi="Times New Roman" w:cs="Times New Roman"/>
          <w:sz w:val="24"/>
          <w:szCs w:val="24"/>
          <w:lang w:val="fr-FR"/>
        </w:rPr>
      </w:pPr>
      <w:r w:rsidRPr="00516D83">
        <w:rPr>
          <w:rFonts w:ascii="Cambria" w:hAnsi="Cambria" w:cs="Cambria"/>
          <w:color w:val="3A3A3A"/>
          <w:sz w:val="24"/>
          <w:szCs w:val="24"/>
          <w:lang w:val="fr-FR"/>
        </w:rPr>
        <w:t>http://nerve.bsd.uchicago.edu/</w:t>
      </w:r>
    </w:p>
    <w:p w:rsidR="001614FF" w:rsidRPr="00516D83" w:rsidRDefault="001614FF" w:rsidP="001614FF">
      <w:pPr>
        <w:widowControl w:val="0"/>
        <w:autoSpaceDE w:val="0"/>
        <w:autoSpaceDN w:val="0"/>
        <w:adjustRightInd w:val="0"/>
        <w:spacing w:after="0" w:line="200" w:lineRule="exact"/>
        <w:rPr>
          <w:rFonts w:ascii="Times New Roman" w:hAnsi="Times New Roman" w:cs="Times New Roman"/>
          <w:sz w:val="24"/>
          <w:szCs w:val="24"/>
          <w:lang w:val="fr-FR"/>
        </w:rPr>
      </w:pPr>
    </w:p>
    <w:p w:rsidR="001614FF" w:rsidRPr="00516D83" w:rsidRDefault="001614FF" w:rsidP="001614FF">
      <w:pPr>
        <w:widowControl w:val="0"/>
        <w:autoSpaceDE w:val="0"/>
        <w:autoSpaceDN w:val="0"/>
        <w:adjustRightInd w:val="0"/>
        <w:spacing w:after="0" w:line="344" w:lineRule="exact"/>
        <w:rPr>
          <w:rFonts w:ascii="Times New Roman" w:hAnsi="Times New Roman" w:cs="Times New Roman"/>
          <w:sz w:val="24"/>
          <w:szCs w:val="24"/>
          <w:lang w:val="fr-FR"/>
        </w:rPr>
      </w:pPr>
    </w:p>
    <w:p w:rsidR="001614FF" w:rsidRDefault="001614FF" w:rsidP="001614FF">
      <w:pPr>
        <w:widowControl w:val="0"/>
        <w:overflowPunct w:val="0"/>
        <w:autoSpaceDE w:val="0"/>
        <w:autoSpaceDN w:val="0"/>
        <w:adjustRightInd w:val="0"/>
        <w:spacing w:after="0" w:line="360" w:lineRule="auto"/>
        <w:ind w:right="260"/>
        <w:rPr>
          <w:rFonts w:ascii="Times New Roman" w:hAnsi="Times New Roman" w:cs="Times New Roman"/>
          <w:sz w:val="24"/>
          <w:szCs w:val="24"/>
        </w:rPr>
      </w:pPr>
      <w:r>
        <w:rPr>
          <w:rFonts w:ascii="Cambria" w:hAnsi="Cambria" w:cs="Cambria"/>
          <w:color w:val="3A3A3A"/>
          <w:sz w:val="24"/>
          <w:szCs w:val="24"/>
        </w:rPr>
        <w:t>Open “Cable properties of the Axon” and click through the demonstration to see the giant motor neuron from the squid and how it is studied in vitro (in a recording station).</w:t>
      </w: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Pr="007E4EBF" w:rsidRDefault="001614FF" w:rsidP="001614FF">
      <w:pPr>
        <w:widowControl w:val="0"/>
        <w:overflowPunct w:val="0"/>
        <w:autoSpaceDE w:val="0"/>
        <w:autoSpaceDN w:val="0"/>
        <w:adjustRightInd w:val="0"/>
        <w:spacing w:after="0" w:line="299" w:lineRule="auto"/>
        <w:ind w:right="20"/>
        <w:rPr>
          <w:rFonts w:ascii="Cambria" w:hAnsi="Cambria" w:cs="Cambria"/>
          <w:b/>
          <w:color w:val="3A3A3A"/>
          <w:sz w:val="24"/>
          <w:szCs w:val="24"/>
        </w:rPr>
      </w:pPr>
      <w:r>
        <w:rPr>
          <w:rFonts w:ascii="Cambria" w:hAnsi="Cambria" w:cs="Cambria"/>
          <w:color w:val="3A3A3A"/>
          <w:sz w:val="24"/>
          <w:szCs w:val="24"/>
        </w:rPr>
        <w:t xml:space="preserve">At the end, you will see a graph of the Em vs distance from a point of depolarization. This axon does not fire an action potential so you can see the cable or wire-like properties of the axon. Notice that the Em is graded: it decreases with distance along the axon. Would this be an effective means for neurons to transmit electrical signals? </w:t>
      </w:r>
      <w:r w:rsidRPr="007E4EBF">
        <w:rPr>
          <w:rFonts w:ascii="Cambria" w:hAnsi="Cambria" w:cs="Cambria"/>
          <w:b/>
          <w:color w:val="3A3A3A"/>
          <w:sz w:val="24"/>
          <w:szCs w:val="24"/>
        </w:rPr>
        <w:t>No as the signal weakens with distance of propagation</w:t>
      </w:r>
    </w:p>
    <w:p w:rsidR="001614FF" w:rsidRDefault="001614FF" w:rsidP="001614FF">
      <w:pPr>
        <w:widowControl w:val="0"/>
        <w:overflowPunct w:val="0"/>
        <w:autoSpaceDE w:val="0"/>
        <w:autoSpaceDN w:val="0"/>
        <w:adjustRightInd w:val="0"/>
        <w:spacing w:after="0" w:line="299" w:lineRule="auto"/>
        <w:ind w:right="20"/>
        <w:rPr>
          <w:rFonts w:ascii="Times New Roman" w:hAnsi="Times New Roman" w:cs="Times New Roman"/>
          <w:sz w:val="24"/>
          <w:szCs w:val="24"/>
        </w:rPr>
      </w:pPr>
    </w:p>
    <w:p w:rsidR="001614FF" w:rsidRDefault="001614FF" w:rsidP="001614FF">
      <w:pPr>
        <w:widowControl w:val="0"/>
        <w:autoSpaceDE w:val="0"/>
        <w:autoSpaceDN w:val="0"/>
        <w:adjustRightInd w:val="0"/>
        <w:spacing w:after="0" w:line="4"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r>
        <w:rPr>
          <w:rFonts w:ascii="Cambria" w:hAnsi="Cambria" w:cs="Cambria"/>
          <w:color w:val="3A3A3A"/>
          <w:sz w:val="24"/>
          <w:szCs w:val="24"/>
        </w:rPr>
        <w:t>Open the program Nerve, back on the front page (the yellow page)</w:t>
      </w:r>
    </w:p>
    <w:p w:rsidR="001614FF" w:rsidRDefault="001614FF" w:rsidP="001614FF">
      <w:pPr>
        <w:widowControl w:val="0"/>
        <w:autoSpaceDE w:val="0"/>
        <w:autoSpaceDN w:val="0"/>
        <w:adjustRightInd w:val="0"/>
        <w:spacing w:after="0" w:line="280"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r>
        <w:rPr>
          <w:rFonts w:ascii="Cambria" w:hAnsi="Cambria" w:cs="Cambria"/>
          <w:color w:val="3A3A3A"/>
          <w:sz w:val="24"/>
          <w:szCs w:val="24"/>
        </w:rPr>
        <w:t>open V vs X –propagated action potential.</w:t>
      </w:r>
    </w:p>
    <w:p w:rsidR="001614FF" w:rsidRDefault="001614FF" w:rsidP="001614FF">
      <w:pPr>
        <w:widowControl w:val="0"/>
        <w:autoSpaceDE w:val="0"/>
        <w:autoSpaceDN w:val="0"/>
        <w:adjustRightInd w:val="0"/>
        <w:spacing w:after="0" w:line="280"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60" w:lineRule="auto"/>
        <w:ind w:right="500"/>
        <w:rPr>
          <w:rFonts w:ascii="Times New Roman" w:hAnsi="Times New Roman" w:cs="Times New Roman"/>
          <w:sz w:val="24"/>
          <w:szCs w:val="24"/>
        </w:rPr>
      </w:pPr>
      <w:r>
        <w:rPr>
          <w:rFonts w:ascii="Cambria" w:hAnsi="Cambria" w:cs="Cambria"/>
          <w:color w:val="3A3A3A"/>
          <w:sz w:val="24"/>
          <w:szCs w:val="24"/>
        </w:rPr>
        <w:t>Note the Y axis is Em and the X axis is distance from the position of depolarization (Em increase) caused by the stimulating electrode.</w:t>
      </w: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20" w:lineRule="auto"/>
        <w:jc w:val="both"/>
        <w:rPr>
          <w:rFonts w:ascii="Cambria" w:hAnsi="Cambria" w:cs="Cambria"/>
          <w:color w:val="3A3A3A"/>
          <w:sz w:val="24"/>
          <w:szCs w:val="24"/>
        </w:rPr>
      </w:pPr>
      <w:r>
        <w:rPr>
          <w:rFonts w:ascii="Cambria" w:hAnsi="Cambria" w:cs="Cambria"/>
          <w:color w:val="3A3A3A"/>
          <w:sz w:val="24"/>
          <w:szCs w:val="24"/>
        </w:rPr>
        <w:t xml:space="preserve">Click start (upper right or F3). Observe the change in Em along the length of this axon. Does the amplitude of this wave of polarization change with time or along the length of the axon? Explain. </w:t>
      </w:r>
      <w:r w:rsidRPr="007E4EBF">
        <w:rPr>
          <w:rFonts w:ascii="Cambria" w:hAnsi="Cambria" w:cs="Cambria"/>
          <w:b/>
          <w:color w:val="3A3A3A"/>
          <w:sz w:val="24"/>
          <w:szCs w:val="24"/>
        </w:rPr>
        <w:t>The amplitude changes with time  as the voltage-gated sodium channels inactivate and voltage-gated potassium channels close</w:t>
      </w:r>
      <w:r>
        <w:rPr>
          <w:rFonts w:ascii="Cambria" w:hAnsi="Cambria" w:cs="Cambria"/>
          <w:color w:val="3A3A3A"/>
          <w:sz w:val="24"/>
          <w:szCs w:val="24"/>
        </w:rPr>
        <w:t xml:space="preserve"> </w:t>
      </w:r>
    </w:p>
    <w:p w:rsidR="001614FF" w:rsidRDefault="001614FF" w:rsidP="001614FF">
      <w:pPr>
        <w:widowControl w:val="0"/>
        <w:overflowPunct w:val="0"/>
        <w:autoSpaceDE w:val="0"/>
        <w:autoSpaceDN w:val="0"/>
        <w:adjustRightInd w:val="0"/>
        <w:spacing w:after="0" w:line="320" w:lineRule="auto"/>
        <w:jc w:val="both"/>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320" w:lineRule="auto"/>
        <w:jc w:val="both"/>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320" w:lineRule="auto"/>
        <w:jc w:val="both"/>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320" w:lineRule="auto"/>
        <w:jc w:val="both"/>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320" w:lineRule="auto"/>
        <w:jc w:val="both"/>
        <w:rPr>
          <w:rFonts w:ascii="Times New Roman" w:hAnsi="Times New Roman" w:cs="Times New Roman"/>
          <w:sz w:val="24"/>
          <w:szCs w:val="24"/>
        </w:rPr>
      </w:pPr>
    </w:p>
    <w:p w:rsidR="001614FF" w:rsidRDefault="001614FF" w:rsidP="001614FF">
      <w:pPr>
        <w:widowControl w:val="0"/>
        <w:autoSpaceDE w:val="0"/>
        <w:autoSpaceDN w:val="0"/>
        <w:adjustRightInd w:val="0"/>
        <w:spacing w:after="0" w:line="3"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Cambria" w:hAnsi="Cambria" w:cs="Cambria"/>
          <w:color w:val="3A3A3A"/>
          <w:sz w:val="24"/>
          <w:szCs w:val="24"/>
        </w:rPr>
      </w:pPr>
    </w:p>
    <w:p w:rsidR="001614FF" w:rsidRDefault="001614FF" w:rsidP="001614FF">
      <w:pPr>
        <w:widowControl w:val="0"/>
        <w:autoSpaceDE w:val="0"/>
        <w:autoSpaceDN w:val="0"/>
        <w:adjustRightInd w:val="0"/>
        <w:spacing w:after="0" w:line="240" w:lineRule="auto"/>
        <w:rPr>
          <w:rFonts w:ascii="Cambria" w:hAnsi="Cambria" w:cs="Cambria"/>
          <w:color w:val="3A3A3A"/>
          <w:sz w:val="24"/>
          <w:szCs w:val="24"/>
        </w:rPr>
      </w:pP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r>
        <w:rPr>
          <w:rFonts w:ascii="Cambria" w:hAnsi="Cambria" w:cs="Cambria"/>
          <w:color w:val="3A3A3A"/>
          <w:sz w:val="24"/>
          <w:szCs w:val="24"/>
        </w:rPr>
        <w:t>Threshold potential and action potential amplitude- “all or nothing response”</w:t>
      </w:r>
    </w:p>
    <w:p w:rsidR="001614FF" w:rsidRDefault="001614FF" w:rsidP="001614FF">
      <w:pPr>
        <w:widowControl w:val="0"/>
        <w:autoSpaceDE w:val="0"/>
        <w:autoSpaceDN w:val="0"/>
        <w:adjustRightInd w:val="0"/>
        <w:spacing w:after="0" w:line="280"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r>
        <w:rPr>
          <w:rFonts w:ascii="Cambria" w:hAnsi="Cambria" w:cs="Cambria"/>
          <w:color w:val="3A3A3A"/>
          <w:sz w:val="24"/>
          <w:szCs w:val="24"/>
        </w:rPr>
        <w:t>Key F7 or “pulses”.</w:t>
      </w:r>
    </w:p>
    <w:p w:rsidR="001614FF" w:rsidRDefault="001614FF" w:rsidP="001614FF">
      <w:pPr>
        <w:widowControl w:val="0"/>
        <w:autoSpaceDE w:val="0"/>
        <w:autoSpaceDN w:val="0"/>
        <w:adjustRightInd w:val="0"/>
        <w:spacing w:after="0" w:line="280" w:lineRule="exact"/>
        <w:rPr>
          <w:rFonts w:ascii="Times New Roman" w:hAnsi="Times New Roman" w:cs="Times New Roman"/>
          <w:sz w:val="24"/>
          <w:szCs w:val="24"/>
        </w:rPr>
      </w:pPr>
    </w:p>
    <w:p w:rsidR="001614FF" w:rsidRPr="007E4EBF" w:rsidRDefault="001614FF" w:rsidP="001614FF">
      <w:pPr>
        <w:widowControl w:val="0"/>
        <w:overflowPunct w:val="0"/>
        <w:autoSpaceDE w:val="0"/>
        <w:autoSpaceDN w:val="0"/>
        <w:adjustRightInd w:val="0"/>
        <w:spacing w:after="0" w:line="437" w:lineRule="auto"/>
        <w:ind w:right="480"/>
        <w:rPr>
          <w:rFonts w:ascii="Times New Roman" w:hAnsi="Times New Roman" w:cs="Times New Roman"/>
          <w:b/>
          <w:sz w:val="24"/>
          <w:szCs w:val="24"/>
        </w:rPr>
      </w:pPr>
      <w:r>
        <w:rPr>
          <w:rFonts w:ascii="Cambria" w:hAnsi="Cambria" w:cs="Cambria"/>
          <w:color w:val="3A3A3A"/>
          <w:sz w:val="24"/>
          <w:szCs w:val="24"/>
        </w:rPr>
        <w:t>Change the pulse 1 value to zero. Then replay the action potential in the other window. What happens?</w:t>
      </w:r>
      <w:r>
        <w:rPr>
          <w:rFonts w:ascii="Times New Roman" w:hAnsi="Times New Roman" w:cs="Times New Roman"/>
          <w:sz w:val="24"/>
          <w:szCs w:val="24"/>
        </w:rPr>
        <w:t xml:space="preserve"> </w:t>
      </w:r>
      <w:r w:rsidRPr="007E4EBF">
        <w:rPr>
          <w:rFonts w:ascii="Times New Roman" w:hAnsi="Times New Roman" w:cs="Times New Roman"/>
          <w:b/>
          <w:sz w:val="24"/>
          <w:szCs w:val="24"/>
        </w:rPr>
        <w:t>No AP is generated</w:t>
      </w:r>
    </w:p>
    <w:p w:rsidR="001614FF" w:rsidRDefault="001614FF" w:rsidP="001614FF">
      <w:pPr>
        <w:widowControl w:val="0"/>
        <w:overflowPunct w:val="0"/>
        <w:autoSpaceDE w:val="0"/>
        <w:autoSpaceDN w:val="0"/>
        <w:adjustRightInd w:val="0"/>
        <w:spacing w:after="0" w:line="437" w:lineRule="auto"/>
        <w:ind w:right="480"/>
        <w:rPr>
          <w:rFonts w:ascii="Times New Roman" w:hAnsi="Times New Roman" w:cs="Times New Roman"/>
          <w:sz w:val="24"/>
          <w:szCs w:val="24"/>
        </w:rPr>
      </w:pPr>
    </w:p>
    <w:p w:rsidR="001614FF" w:rsidRPr="007E4EBF" w:rsidRDefault="001614FF" w:rsidP="001614FF">
      <w:pPr>
        <w:widowControl w:val="0"/>
        <w:overflowPunct w:val="0"/>
        <w:autoSpaceDE w:val="0"/>
        <w:autoSpaceDN w:val="0"/>
        <w:adjustRightInd w:val="0"/>
        <w:spacing w:after="0" w:line="467" w:lineRule="auto"/>
        <w:ind w:right="80"/>
        <w:rPr>
          <w:rFonts w:ascii="Cambria" w:hAnsi="Cambria" w:cs="Cambria"/>
          <w:b/>
          <w:color w:val="3A3A3A"/>
          <w:sz w:val="24"/>
          <w:szCs w:val="24"/>
        </w:rPr>
      </w:pPr>
      <w:r>
        <w:rPr>
          <w:rFonts w:ascii="Cambria" w:hAnsi="Cambria" w:cs="Cambria"/>
          <w:color w:val="3A3A3A"/>
          <w:sz w:val="24"/>
          <w:szCs w:val="24"/>
        </w:rPr>
        <w:t xml:space="preserve">Change the pulse 1 value to 20, 50 or 100. Then replay the action potential in the other window. What happens? Does the action potential’s amplitude (height) change as it moves along the axon? </w:t>
      </w:r>
      <w:r w:rsidRPr="007E4EBF">
        <w:rPr>
          <w:rFonts w:ascii="Cambria" w:hAnsi="Cambria" w:cs="Cambria"/>
          <w:b/>
          <w:color w:val="3A3A3A"/>
          <w:sz w:val="24"/>
          <w:szCs w:val="24"/>
        </w:rPr>
        <w:t xml:space="preserve">They all trigger an AP but with the same amplitude as it moves along the axon </w:t>
      </w:r>
    </w:p>
    <w:p w:rsidR="001614FF" w:rsidRDefault="001614FF" w:rsidP="001614FF">
      <w:pPr>
        <w:widowControl w:val="0"/>
        <w:overflowPunct w:val="0"/>
        <w:autoSpaceDE w:val="0"/>
        <w:autoSpaceDN w:val="0"/>
        <w:adjustRightInd w:val="0"/>
        <w:spacing w:after="0" w:line="467" w:lineRule="auto"/>
        <w:ind w:right="80"/>
        <w:rPr>
          <w:rFonts w:ascii="Times New Roman" w:hAnsi="Times New Roman" w:cs="Times New Roman"/>
          <w:sz w:val="24"/>
          <w:szCs w:val="24"/>
        </w:rPr>
      </w:pP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Cambria" w:hAnsi="Cambria" w:cs="Cambria"/>
          <w:color w:val="3A3A3A"/>
          <w:sz w:val="24"/>
          <w:szCs w:val="24"/>
        </w:rPr>
      </w:pPr>
      <w:r>
        <w:rPr>
          <w:rFonts w:ascii="Cambria" w:hAnsi="Cambria" w:cs="Cambria"/>
          <w:color w:val="3A3A3A"/>
          <w:sz w:val="24"/>
          <w:szCs w:val="24"/>
        </w:rPr>
        <w:t>Increase the pulse 1 value to 7.5 and replay the action potential. What happens?</w:t>
      </w:r>
    </w:p>
    <w:p w:rsidR="001614FF" w:rsidRPr="007E4EBF" w:rsidRDefault="001614FF" w:rsidP="001614FF">
      <w:pPr>
        <w:widowControl w:val="0"/>
        <w:autoSpaceDE w:val="0"/>
        <w:autoSpaceDN w:val="0"/>
        <w:adjustRightInd w:val="0"/>
        <w:spacing w:after="0" w:line="240" w:lineRule="auto"/>
        <w:rPr>
          <w:rFonts w:ascii="Times New Roman" w:hAnsi="Times New Roman" w:cs="Times New Roman"/>
          <w:b/>
          <w:sz w:val="24"/>
          <w:szCs w:val="24"/>
        </w:rPr>
      </w:pPr>
      <w:r w:rsidRPr="007E4EBF">
        <w:rPr>
          <w:rFonts w:ascii="Cambria" w:hAnsi="Cambria" w:cs="Cambria"/>
          <w:b/>
          <w:color w:val="3A3A3A"/>
          <w:sz w:val="24"/>
          <w:szCs w:val="24"/>
        </w:rPr>
        <w:t xml:space="preserve">The threshold is not reached so the AP is not generated and does not propagate further </w:t>
      </w:r>
    </w:p>
    <w:p w:rsidR="001614FF" w:rsidRPr="007E4EBF" w:rsidRDefault="001614FF" w:rsidP="001614FF">
      <w:pPr>
        <w:widowControl w:val="0"/>
        <w:autoSpaceDE w:val="0"/>
        <w:autoSpaceDN w:val="0"/>
        <w:adjustRightInd w:val="0"/>
        <w:spacing w:after="0" w:line="280" w:lineRule="exact"/>
        <w:rPr>
          <w:rFonts w:ascii="Times New Roman" w:hAnsi="Times New Roman" w:cs="Times New Roman"/>
          <w:b/>
          <w:sz w:val="24"/>
          <w:szCs w:val="24"/>
        </w:rPr>
      </w:pPr>
    </w:p>
    <w:p w:rsidR="001614FF" w:rsidRDefault="001614FF" w:rsidP="001614FF">
      <w:pPr>
        <w:widowControl w:val="0"/>
        <w:overflowPunct w:val="0"/>
        <w:autoSpaceDE w:val="0"/>
        <w:autoSpaceDN w:val="0"/>
        <w:adjustRightInd w:val="0"/>
        <w:spacing w:after="0" w:line="320" w:lineRule="auto"/>
        <w:rPr>
          <w:rFonts w:ascii="Cambria" w:hAnsi="Cambria" w:cs="Cambria"/>
          <w:color w:val="3A3A3A"/>
          <w:sz w:val="24"/>
          <w:szCs w:val="24"/>
        </w:rPr>
      </w:pPr>
      <w:r>
        <w:rPr>
          <w:rFonts w:ascii="Cambria" w:hAnsi="Cambria" w:cs="Cambria"/>
          <w:color w:val="3A3A3A"/>
          <w:sz w:val="24"/>
          <w:szCs w:val="24"/>
        </w:rPr>
        <w:t>Increase the pulse 1 value to 8.5 and replay the action potential. What happens? Explain the difference between the previous two results. Explain the cycle of events that occurs soon after the initial current pulse subsides.</w:t>
      </w:r>
    </w:p>
    <w:p w:rsidR="001614FF" w:rsidRPr="007E4EBF" w:rsidRDefault="001614FF" w:rsidP="001614FF">
      <w:pPr>
        <w:widowControl w:val="0"/>
        <w:overflowPunct w:val="0"/>
        <w:autoSpaceDE w:val="0"/>
        <w:autoSpaceDN w:val="0"/>
        <w:adjustRightInd w:val="0"/>
        <w:spacing w:after="0" w:line="320" w:lineRule="auto"/>
        <w:rPr>
          <w:rFonts w:ascii="Cambria" w:hAnsi="Cambria" w:cs="Cambria"/>
          <w:b/>
          <w:color w:val="3A3A3A"/>
          <w:sz w:val="24"/>
          <w:szCs w:val="24"/>
        </w:rPr>
      </w:pPr>
      <w:r w:rsidRPr="007E4EBF">
        <w:rPr>
          <w:rFonts w:ascii="Cambria" w:hAnsi="Cambria" w:cs="Cambria"/>
          <w:b/>
          <w:color w:val="3A3A3A"/>
          <w:sz w:val="24"/>
          <w:szCs w:val="24"/>
        </w:rPr>
        <w:t>The threshold was reached and an AP was generated and it triggered the opening of subsequent voltage-gated sodium channels to pass along the depolarization.</w:t>
      </w:r>
    </w:p>
    <w:p w:rsidR="001614FF" w:rsidRPr="007E4EBF" w:rsidRDefault="001614FF" w:rsidP="001614FF">
      <w:pPr>
        <w:widowControl w:val="0"/>
        <w:overflowPunct w:val="0"/>
        <w:autoSpaceDE w:val="0"/>
        <w:autoSpaceDN w:val="0"/>
        <w:adjustRightInd w:val="0"/>
        <w:spacing w:after="0" w:line="320" w:lineRule="auto"/>
        <w:rPr>
          <w:rFonts w:ascii="Times New Roman" w:hAnsi="Times New Roman" w:cs="Times New Roman"/>
          <w:b/>
          <w:sz w:val="24"/>
          <w:szCs w:val="24"/>
        </w:rPr>
      </w:pPr>
    </w:p>
    <w:p w:rsidR="001614FF" w:rsidRDefault="001614FF" w:rsidP="001614FF">
      <w:pPr>
        <w:widowControl w:val="0"/>
        <w:autoSpaceDE w:val="0"/>
        <w:autoSpaceDN w:val="0"/>
        <w:adjustRightInd w:val="0"/>
        <w:spacing w:after="0" w:line="3"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r>
        <w:rPr>
          <w:rFonts w:ascii="Cambria" w:hAnsi="Cambria" w:cs="Cambria"/>
          <w:color w:val="3A3A3A"/>
          <w:sz w:val="24"/>
          <w:szCs w:val="24"/>
        </w:rPr>
        <w:t>Back on Nerve, open V vs t –propagated action potential.</w:t>
      </w:r>
    </w:p>
    <w:p w:rsidR="001614FF" w:rsidRDefault="001614FF" w:rsidP="001614FF">
      <w:pPr>
        <w:widowControl w:val="0"/>
        <w:autoSpaceDE w:val="0"/>
        <w:autoSpaceDN w:val="0"/>
        <w:adjustRightInd w:val="0"/>
        <w:spacing w:after="0" w:line="280"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75" w:lineRule="auto"/>
        <w:ind w:right="240"/>
        <w:rPr>
          <w:rFonts w:ascii="Times New Roman" w:hAnsi="Times New Roman" w:cs="Times New Roman"/>
          <w:sz w:val="24"/>
          <w:szCs w:val="24"/>
        </w:rPr>
      </w:pPr>
      <w:r>
        <w:rPr>
          <w:rFonts w:ascii="Cambria" w:hAnsi="Cambria" w:cs="Cambria"/>
          <w:color w:val="3A3A3A"/>
          <w:sz w:val="23"/>
          <w:szCs w:val="23"/>
        </w:rPr>
        <w:t>Note the Y axis is Em and the X axis is time after the stimulating electrode depolarizes the membrane. There are three recording electrodes at different positions along the axon.</w:t>
      </w:r>
    </w:p>
    <w:p w:rsidR="001614FF" w:rsidRDefault="001614FF" w:rsidP="001614FF">
      <w:pPr>
        <w:widowControl w:val="0"/>
        <w:autoSpaceDE w:val="0"/>
        <w:autoSpaceDN w:val="0"/>
        <w:adjustRightInd w:val="0"/>
        <w:spacing w:after="0" w:line="2" w:lineRule="exact"/>
        <w:rPr>
          <w:rFonts w:ascii="Times New Roman" w:hAnsi="Times New Roman" w:cs="Times New Roman"/>
          <w:sz w:val="24"/>
          <w:szCs w:val="24"/>
        </w:rPr>
      </w:pPr>
    </w:p>
    <w:p w:rsidR="001614FF" w:rsidRPr="007E4EBF" w:rsidRDefault="001614FF" w:rsidP="001614FF">
      <w:pPr>
        <w:widowControl w:val="0"/>
        <w:overflowPunct w:val="0"/>
        <w:autoSpaceDE w:val="0"/>
        <w:autoSpaceDN w:val="0"/>
        <w:adjustRightInd w:val="0"/>
        <w:spacing w:after="0" w:line="319" w:lineRule="auto"/>
        <w:ind w:right="400"/>
        <w:rPr>
          <w:rFonts w:ascii="Cambria" w:hAnsi="Cambria" w:cs="Cambria"/>
          <w:b/>
          <w:color w:val="3A3A3A"/>
          <w:sz w:val="24"/>
          <w:szCs w:val="24"/>
        </w:rPr>
      </w:pPr>
      <w:r>
        <w:rPr>
          <w:rFonts w:ascii="Cambria" w:hAnsi="Cambria" w:cs="Cambria"/>
          <w:color w:val="3A3A3A"/>
          <w:sz w:val="24"/>
          <w:szCs w:val="24"/>
        </w:rPr>
        <w:t xml:space="preserve">The closest (black) recording electrode to the stimulating electrode detects the initial depolarization, but the more distant recording electrodes (blue and red) do not. Explain this difference. </w:t>
      </w:r>
      <w:r w:rsidRPr="007E4EBF">
        <w:rPr>
          <w:rFonts w:ascii="Cambria" w:hAnsi="Cambria" w:cs="Cambria"/>
          <w:b/>
          <w:color w:val="3A3A3A"/>
          <w:sz w:val="24"/>
          <w:szCs w:val="24"/>
        </w:rPr>
        <w:t xml:space="preserve">the closest recording electrode detects the initial depolarization as it </w:t>
      </w:r>
      <w:r w:rsidRPr="007E4EBF">
        <w:rPr>
          <w:rFonts w:ascii="Cambria" w:hAnsi="Cambria" w:cs="Cambria"/>
          <w:b/>
          <w:color w:val="3A3A3A"/>
          <w:sz w:val="24"/>
          <w:szCs w:val="24"/>
        </w:rPr>
        <w:lastRenderedPageBreak/>
        <w:t>is near the point where the stimulus arrived and as the stimulus does not propagate but the AP generated from the stimulus, the others distant could not detect the initial depolarization</w:t>
      </w:r>
    </w:p>
    <w:p w:rsidR="001614FF" w:rsidRPr="007E4EBF" w:rsidRDefault="001614FF" w:rsidP="001614FF">
      <w:pPr>
        <w:widowControl w:val="0"/>
        <w:overflowPunct w:val="0"/>
        <w:autoSpaceDE w:val="0"/>
        <w:autoSpaceDN w:val="0"/>
        <w:adjustRightInd w:val="0"/>
        <w:spacing w:after="0" w:line="319" w:lineRule="auto"/>
        <w:ind w:right="400"/>
        <w:rPr>
          <w:rFonts w:ascii="Times New Roman" w:hAnsi="Times New Roman" w:cs="Times New Roman"/>
          <w:b/>
          <w:sz w:val="24"/>
          <w:szCs w:val="24"/>
        </w:rPr>
      </w:pP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20" w:lineRule="auto"/>
        <w:ind w:right="20"/>
        <w:jc w:val="both"/>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320" w:lineRule="auto"/>
        <w:ind w:right="20"/>
        <w:jc w:val="both"/>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320" w:lineRule="auto"/>
        <w:ind w:right="20"/>
        <w:jc w:val="both"/>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320" w:lineRule="auto"/>
        <w:ind w:right="20"/>
        <w:jc w:val="both"/>
        <w:rPr>
          <w:rFonts w:ascii="Cambria" w:hAnsi="Cambria" w:cs="Cambria"/>
          <w:color w:val="3A3A3A"/>
          <w:sz w:val="24"/>
          <w:szCs w:val="24"/>
        </w:rPr>
      </w:pPr>
    </w:p>
    <w:p w:rsidR="001614FF" w:rsidRPr="007E4EBF" w:rsidRDefault="001614FF" w:rsidP="001614FF">
      <w:pPr>
        <w:widowControl w:val="0"/>
        <w:overflowPunct w:val="0"/>
        <w:autoSpaceDE w:val="0"/>
        <w:autoSpaceDN w:val="0"/>
        <w:adjustRightInd w:val="0"/>
        <w:spacing w:after="0" w:line="320" w:lineRule="auto"/>
        <w:ind w:right="20"/>
        <w:jc w:val="both"/>
        <w:rPr>
          <w:rFonts w:ascii="Cambria" w:hAnsi="Cambria" w:cs="Cambria"/>
          <w:b/>
          <w:color w:val="3A3A3A"/>
          <w:sz w:val="24"/>
          <w:szCs w:val="24"/>
        </w:rPr>
      </w:pPr>
      <w:r>
        <w:rPr>
          <w:rFonts w:ascii="Cambria" w:hAnsi="Cambria" w:cs="Cambria"/>
          <w:color w:val="3A3A3A"/>
          <w:sz w:val="24"/>
          <w:szCs w:val="24"/>
        </w:rPr>
        <w:t xml:space="preserve">Click start (upper right or F3). Observe the change in Em along the length of this axon. Does the amplitude of this wave of polarization change with time or along the length of the axon? Explain. </w:t>
      </w:r>
      <w:r w:rsidRPr="007E4EBF">
        <w:rPr>
          <w:rFonts w:ascii="Cambria" w:hAnsi="Cambria" w:cs="Cambria"/>
          <w:b/>
          <w:color w:val="3A3A3A"/>
          <w:sz w:val="24"/>
          <w:szCs w:val="24"/>
        </w:rPr>
        <w:t>The amplitude of the wave of polarization change along the length of the axon as the amplitude is the same when it arrives at the recording electrodes but decreases as it gets away from them.</w:t>
      </w:r>
    </w:p>
    <w:p w:rsidR="001614FF" w:rsidRDefault="001614FF" w:rsidP="001614FF">
      <w:pPr>
        <w:widowControl w:val="0"/>
        <w:overflowPunct w:val="0"/>
        <w:autoSpaceDE w:val="0"/>
        <w:autoSpaceDN w:val="0"/>
        <w:adjustRightInd w:val="0"/>
        <w:spacing w:after="0" w:line="320" w:lineRule="auto"/>
        <w:ind w:right="20"/>
        <w:jc w:val="both"/>
        <w:rPr>
          <w:rFonts w:ascii="Times New Roman" w:hAnsi="Times New Roman" w:cs="Times New Roman"/>
          <w:sz w:val="24"/>
          <w:szCs w:val="24"/>
        </w:rPr>
      </w:pPr>
    </w:p>
    <w:p w:rsidR="001614FF" w:rsidRDefault="001614FF" w:rsidP="001614FF">
      <w:pPr>
        <w:widowControl w:val="0"/>
        <w:autoSpaceDE w:val="0"/>
        <w:autoSpaceDN w:val="0"/>
        <w:adjustRightInd w:val="0"/>
        <w:spacing w:after="0" w:line="3"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19" w:lineRule="auto"/>
        <w:ind w:right="320"/>
        <w:rPr>
          <w:rFonts w:ascii="Cambria" w:hAnsi="Cambria" w:cs="Cambria"/>
          <w:color w:val="3A3A3A"/>
          <w:sz w:val="24"/>
          <w:szCs w:val="24"/>
        </w:rPr>
      </w:pPr>
      <w:r>
        <w:rPr>
          <w:rFonts w:ascii="Cambria" w:hAnsi="Cambria" w:cs="Cambria"/>
          <w:color w:val="3A3A3A"/>
          <w:sz w:val="24"/>
          <w:szCs w:val="24"/>
        </w:rPr>
        <w:t>You can change the ion concentrations (for K+ or Na+) on either side of the membrane, poison the voltage-gated Na+ channel with TTX, poison the voltage-gated K channel with pronase and see the effects on the action potential.</w:t>
      </w:r>
    </w:p>
    <w:p w:rsidR="001614FF" w:rsidRDefault="001614FF" w:rsidP="001614FF">
      <w:pPr>
        <w:widowControl w:val="0"/>
        <w:overflowPunct w:val="0"/>
        <w:autoSpaceDE w:val="0"/>
        <w:autoSpaceDN w:val="0"/>
        <w:adjustRightInd w:val="0"/>
        <w:spacing w:after="0" w:line="319" w:lineRule="auto"/>
        <w:ind w:right="320"/>
        <w:rPr>
          <w:rFonts w:ascii="Times New Roman" w:hAnsi="Times New Roman" w:cs="Times New Roman"/>
          <w:sz w:val="24"/>
          <w:szCs w:val="24"/>
        </w:rPr>
      </w:pP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Cambria" w:hAnsi="Cambria" w:cs="Cambria"/>
          <w:color w:val="3A3A3A"/>
          <w:sz w:val="24"/>
          <w:szCs w:val="24"/>
        </w:rPr>
      </w:pPr>
      <w:r>
        <w:rPr>
          <w:rFonts w:ascii="Cambria" w:hAnsi="Cambria" w:cs="Cambria"/>
          <w:color w:val="3A3A3A"/>
          <w:sz w:val="24"/>
          <w:szCs w:val="24"/>
        </w:rPr>
        <w:t>What happens when external [Na+] is increased or decreased? Why?</w:t>
      </w:r>
    </w:p>
    <w:p w:rsidR="001614FF" w:rsidRPr="00F10D23" w:rsidRDefault="001614FF" w:rsidP="001614FF">
      <w:pPr>
        <w:widowControl w:val="0"/>
        <w:autoSpaceDE w:val="0"/>
        <w:autoSpaceDN w:val="0"/>
        <w:adjustRightInd w:val="0"/>
        <w:spacing w:after="0" w:line="240" w:lineRule="auto"/>
        <w:rPr>
          <w:rFonts w:ascii="Times New Roman" w:hAnsi="Times New Roman" w:cs="Times New Roman"/>
          <w:b/>
          <w:sz w:val="24"/>
          <w:szCs w:val="24"/>
        </w:rPr>
      </w:pPr>
      <w:r w:rsidRPr="00F10D23">
        <w:rPr>
          <w:rFonts w:ascii="Cambria" w:hAnsi="Cambria" w:cs="Cambria"/>
          <w:b/>
          <w:color w:val="3A3A3A"/>
          <w:sz w:val="24"/>
          <w:szCs w:val="24"/>
        </w:rPr>
        <w:t xml:space="preserve">When external [Na+] is increased, it does not change the amplitude of the AP but when it is decreased, the AP is not generated. It could be explained by the size of the gradient which dramatically changed and prevented further generation or propagation of any AP. </w:t>
      </w:r>
    </w:p>
    <w:p w:rsidR="001614FF" w:rsidRDefault="001614FF" w:rsidP="001614FF">
      <w:pPr>
        <w:widowControl w:val="0"/>
        <w:autoSpaceDE w:val="0"/>
        <w:autoSpaceDN w:val="0"/>
        <w:adjustRightInd w:val="0"/>
        <w:spacing w:after="0" w:line="285"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Cambria" w:hAnsi="Cambria" w:cs="Cambria"/>
          <w:color w:val="3A3A3A"/>
          <w:sz w:val="24"/>
          <w:szCs w:val="24"/>
        </w:rPr>
      </w:pPr>
      <w:r>
        <w:rPr>
          <w:rFonts w:ascii="Cambria" w:hAnsi="Cambria" w:cs="Cambria"/>
          <w:color w:val="3A3A3A"/>
          <w:sz w:val="24"/>
          <w:szCs w:val="24"/>
        </w:rPr>
        <w:t>What happens when external [K+] is increased or decreased? Why?</w:t>
      </w:r>
    </w:p>
    <w:p w:rsidR="001614FF" w:rsidRPr="00F10D23" w:rsidRDefault="001614FF" w:rsidP="001614FF">
      <w:pPr>
        <w:widowControl w:val="0"/>
        <w:autoSpaceDE w:val="0"/>
        <w:autoSpaceDN w:val="0"/>
        <w:adjustRightInd w:val="0"/>
        <w:spacing w:after="0" w:line="240" w:lineRule="auto"/>
        <w:rPr>
          <w:rFonts w:ascii="Times New Roman" w:hAnsi="Times New Roman" w:cs="Times New Roman"/>
          <w:b/>
          <w:sz w:val="24"/>
          <w:szCs w:val="24"/>
        </w:rPr>
      </w:pPr>
      <w:r w:rsidRPr="00F10D23">
        <w:rPr>
          <w:rFonts w:ascii="Cambria" w:hAnsi="Cambria" w:cs="Cambria"/>
          <w:b/>
          <w:color w:val="3A3A3A"/>
          <w:sz w:val="24"/>
          <w:szCs w:val="24"/>
        </w:rPr>
        <w:t>When external [K+] is increased or decreased, there is no AP propagation as the size of the concentration gradient is modified and as there are leaky potassium channels, potassium more or less flows outside the cell, making it more harder to depolarize</w:t>
      </w:r>
    </w:p>
    <w:p w:rsidR="001614FF" w:rsidRPr="00F10D23" w:rsidRDefault="001614FF" w:rsidP="001614FF">
      <w:pPr>
        <w:widowControl w:val="0"/>
        <w:autoSpaceDE w:val="0"/>
        <w:autoSpaceDN w:val="0"/>
        <w:adjustRightInd w:val="0"/>
        <w:spacing w:after="0" w:line="280" w:lineRule="exact"/>
        <w:rPr>
          <w:rFonts w:ascii="Times New Roman" w:hAnsi="Times New Roman" w:cs="Times New Roman"/>
          <w:b/>
          <w:sz w:val="24"/>
          <w:szCs w:val="24"/>
        </w:rPr>
      </w:pPr>
    </w:p>
    <w:p w:rsidR="001614FF" w:rsidRDefault="001614FF" w:rsidP="001614FF">
      <w:pPr>
        <w:widowControl w:val="0"/>
        <w:overflowPunct w:val="0"/>
        <w:autoSpaceDE w:val="0"/>
        <w:autoSpaceDN w:val="0"/>
        <w:adjustRightInd w:val="0"/>
        <w:spacing w:after="0" w:line="360" w:lineRule="auto"/>
        <w:ind w:right="1100"/>
        <w:rPr>
          <w:rFonts w:ascii="Cambria" w:hAnsi="Cambria" w:cs="Cambria"/>
          <w:color w:val="3A3A3A"/>
          <w:sz w:val="24"/>
          <w:szCs w:val="24"/>
        </w:rPr>
      </w:pPr>
      <w:r>
        <w:rPr>
          <w:rFonts w:ascii="Cambria" w:hAnsi="Cambria" w:cs="Cambria"/>
          <w:color w:val="3A3A3A"/>
          <w:sz w:val="24"/>
          <w:szCs w:val="24"/>
        </w:rPr>
        <w:t>What happens when the Na+ or K+ channels are poisoned with TTX and pronase, respectively?</w:t>
      </w:r>
    </w:p>
    <w:p w:rsidR="001614FF" w:rsidRPr="00F10D23" w:rsidRDefault="001614FF" w:rsidP="001614FF">
      <w:pPr>
        <w:widowControl w:val="0"/>
        <w:overflowPunct w:val="0"/>
        <w:autoSpaceDE w:val="0"/>
        <w:autoSpaceDN w:val="0"/>
        <w:adjustRightInd w:val="0"/>
        <w:spacing w:after="0" w:line="360" w:lineRule="auto"/>
        <w:ind w:right="1100"/>
        <w:rPr>
          <w:rFonts w:ascii="Cambria" w:hAnsi="Cambria" w:cs="Cambria"/>
          <w:b/>
          <w:color w:val="3A3A3A"/>
          <w:sz w:val="24"/>
          <w:szCs w:val="24"/>
        </w:rPr>
      </w:pPr>
      <w:r w:rsidRPr="00F10D23">
        <w:rPr>
          <w:rFonts w:ascii="Cambria" w:hAnsi="Cambria" w:cs="Cambria"/>
          <w:b/>
          <w:color w:val="3A3A3A"/>
          <w:sz w:val="24"/>
          <w:szCs w:val="24"/>
        </w:rPr>
        <w:t xml:space="preserve">If Na+ channels are poisoned with TTX, there is no AP generated. If K+ channels are poisoned with pronase, the membrane stays depolarized. </w:t>
      </w:r>
    </w:p>
    <w:p w:rsidR="001614FF" w:rsidRDefault="001614FF" w:rsidP="001614FF">
      <w:pPr>
        <w:widowControl w:val="0"/>
        <w:overflowPunct w:val="0"/>
        <w:autoSpaceDE w:val="0"/>
        <w:autoSpaceDN w:val="0"/>
        <w:adjustRightInd w:val="0"/>
        <w:spacing w:after="0" w:line="360" w:lineRule="auto"/>
        <w:ind w:right="1100"/>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360" w:lineRule="auto"/>
        <w:ind w:right="1100"/>
        <w:rPr>
          <w:rFonts w:ascii="Times New Roman" w:hAnsi="Times New Roman" w:cs="Times New Roman"/>
          <w:sz w:val="24"/>
          <w:szCs w:val="24"/>
        </w:rPr>
      </w:pPr>
    </w:p>
    <w:p w:rsidR="001614FF" w:rsidRDefault="001614FF" w:rsidP="001614FF">
      <w:pPr>
        <w:widowControl w:val="0"/>
        <w:autoSpaceDE w:val="0"/>
        <w:autoSpaceDN w:val="0"/>
        <w:adjustRightInd w:val="0"/>
        <w:spacing w:after="0" w:line="1"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40" w:lineRule="auto"/>
        <w:rPr>
          <w:rFonts w:ascii="Times New Roman" w:hAnsi="Times New Roman" w:cs="Times New Roman"/>
          <w:sz w:val="24"/>
          <w:szCs w:val="24"/>
        </w:rPr>
      </w:pPr>
      <w:r>
        <w:rPr>
          <w:rFonts w:ascii="Cambria" w:hAnsi="Cambria" w:cs="Cambria"/>
          <w:color w:val="3A3A3A"/>
          <w:sz w:val="24"/>
          <w:szCs w:val="24"/>
        </w:rPr>
        <w:t>Back in Nerve, display the voltage clamp recording. Describe the two recordings.</w:t>
      </w:r>
    </w:p>
    <w:p w:rsidR="001614FF" w:rsidRDefault="001614FF" w:rsidP="001614FF">
      <w:pPr>
        <w:widowControl w:val="0"/>
        <w:autoSpaceDE w:val="0"/>
        <w:autoSpaceDN w:val="0"/>
        <w:adjustRightInd w:val="0"/>
        <w:spacing w:after="0" w:line="280" w:lineRule="exact"/>
        <w:rPr>
          <w:rFonts w:ascii="Times New Roman" w:hAnsi="Times New Roman" w:cs="Times New Roman"/>
          <w:sz w:val="24"/>
          <w:szCs w:val="24"/>
        </w:rPr>
      </w:pPr>
    </w:p>
    <w:p w:rsidR="001614FF" w:rsidRDefault="001614FF" w:rsidP="001614FF">
      <w:pPr>
        <w:widowControl w:val="0"/>
        <w:autoSpaceDE w:val="0"/>
        <w:autoSpaceDN w:val="0"/>
        <w:adjustRightInd w:val="0"/>
        <w:spacing w:after="0" w:line="280" w:lineRule="exact"/>
        <w:rPr>
          <w:rFonts w:ascii="Times New Roman" w:hAnsi="Times New Roman" w:cs="Times New Roman"/>
          <w:sz w:val="24"/>
          <w:szCs w:val="24"/>
        </w:rPr>
      </w:pPr>
      <w:r w:rsidRPr="00F10D23">
        <w:rPr>
          <w:rFonts w:asciiTheme="majorHAnsi" w:hAnsiTheme="majorHAnsi" w:cs="Times New Roman"/>
          <w:b/>
          <w:sz w:val="24"/>
          <w:szCs w:val="24"/>
        </w:rPr>
        <w:t xml:space="preserve">the black line recording probably represents the axon potential and the red line recording represents the current generated by the membrane to maintain membrane </w:t>
      </w:r>
      <w:r w:rsidRPr="00F10D23">
        <w:rPr>
          <w:rFonts w:asciiTheme="majorHAnsi" w:hAnsiTheme="majorHAnsi" w:cs="Times New Roman"/>
          <w:b/>
          <w:sz w:val="24"/>
          <w:szCs w:val="24"/>
        </w:rPr>
        <w:lastRenderedPageBreak/>
        <w:t>potential at a clamped value</w:t>
      </w:r>
      <w:r>
        <w:rPr>
          <w:rFonts w:ascii="Times New Roman" w:hAnsi="Times New Roman" w:cs="Times New Roman"/>
          <w:sz w:val="24"/>
          <w:szCs w:val="24"/>
        </w:rPr>
        <w:t xml:space="preserve">. </w:t>
      </w:r>
    </w:p>
    <w:p w:rsidR="001614FF" w:rsidRDefault="001614FF" w:rsidP="001614FF">
      <w:pPr>
        <w:widowControl w:val="0"/>
        <w:autoSpaceDE w:val="0"/>
        <w:autoSpaceDN w:val="0"/>
        <w:adjustRightInd w:val="0"/>
        <w:spacing w:after="0" w:line="280" w:lineRule="exact"/>
        <w:rPr>
          <w:rFonts w:ascii="Times New Roman" w:hAnsi="Times New Roman" w:cs="Times New Roman"/>
          <w:sz w:val="24"/>
          <w:szCs w:val="24"/>
        </w:rPr>
      </w:pPr>
    </w:p>
    <w:p w:rsidR="001614FF" w:rsidRDefault="001614FF" w:rsidP="001614FF">
      <w:pPr>
        <w:widowControl w:val="0"/>
        <w:overflowPunct w:val="0"/>
        <w:autoSpaceDE w:val="0"/>
        <w:autoSpaceDN w:val="0"/>
        <w:adjustRightInd w:val="0"/>
        <w:spacing w:after="0" w:line="360" w:lineRule="auto"/>
        <w:ind w:right="520"/>
        <w:rPr>
          <w:rFonts w:ascii="Cambria" w:hAnsi="Cambria" w:cs="Cambria"/>
          <w:color w:val="3A3A3A"/>
          <w:sz w:val="24"/>
          <w:szCs w:val="24"/>
        </w:rPr>
      </w:pPr>
    </w:p>
    <w:p w:rsidR="001614FF" w:rsidRDefault="001614FF" w:rsidP="001614FF">
      <w:pPr>
        <w:widowControl w:val="0"/>
        <w:overflowPunct w:val="0"/>
        <w:autoSpaceDE w:val="0"/>
        <w:autoSpaceDN w:val="0"/>
        <w:adjustRightInd w:val="0"/>
        <w:spacing w:after="0" w:line="360" w:lineRule="auto"/>
        <w:ind w:right="520"/>
        <w:rPr>
          <w:rFonts w:ascii="Cambria" w:hAnsi="Cambria" w:cs="Cambria"/>
          <w:color w:val="3A3A3A"/>
          <w:sz w:val="24"/>
          <w:szCs w:val="24"/>
        </w:rPr>
      </w:pPr>
    </w:p>
    <w:p w:rsidR="001614FF" w:rsidRDefault="001614FF">
      <w:pPr>
        <w:rPr>
          <w:rFonts w:ascii="Times New Roman" w:hAnsi="Times New Roman" w:cs="Times New Roman"/>
          <w:sz w:val="24"/>
          <w:szCs w:val="24"/>
        </w:rPr>
      </w:pPr>
    </w:p>
    <w:p w:rsidR="008B5CB8" w:rsidRDefault="008B5CB8" w:rsidP="008B5CB8">
      <w:pPr>
        <w:pStyle w:val="Heading1"/>
        <w:spacing w:before="39"/>
        <w:ind w:left="0"/>
        <w:jc w:val="left"/>
        <w:rPr>
          <w:rFonts w:ascii="Times New Roman" w:hAnsi="Times New Roman" w:cs="Times New Roman"/>
          <w:sz w:val="32"/>
          <w:szCs w:val="32"/>
        </w:rPr>
      </w:pPr>
    </w:p>
    <w:p w:rsidR="008B5CB8" w:rsidRPr="008B5CB8" w:rsidRDefault="008B5CB8" w:rsidP="008B5CB8">
      <w:pPr>
        <w:pStyle w:val="Heading1"/>
        <w:spacing w:before="39"/>
        <w:ind w:left="0"/>
        <w:jc w:val="left"/>
        <w:rPr>
          <w:rFonts w:ascii="Times New Roman" w:hAnsi="Times New Roman" w:cs="Times New Roman"/>
          <w:sz w:val="32"/>
          <w:szCs w:val="32"/>
        </w:rPr>
      </w:pPr>
      <w:r w:rsidRPr="008B5CB8">
        <w:rPr>
          <w:rFonts w:ascii="Times New Roman" w:hAnsi="Times New Roman" w:cs="Times New Roman"/>
          <w:sz w:val="32"/>
          <w:szCs w:val="32"/>
        </w:rPr>
        <w:t>Questions for Synapses, Learning, Memory and Sensory Receptors</w:t>
      </w:r>
    </w:p>
    <w:p w:rsidR="008B5CB8" w:rsidRDefault="008B5CB8">
      <w:pPr>
        <w:rPr>
          <w:rFonts w:ascii="Times New Roman" w:hAnsi="Times New Roman" w:cs="Times New Roman"/>
          <w:sz w:val="32"/>
          <w:szCs w:val="32"/>
          <w:lang w:val="en-US"/>
        </w:rPr>
      </w:pPr>
    </w:p>
    <w:p w:rsidR="008B5CB8" w:rsidRPr="00A4661C" w:rsidRDefault="008B5CB8" w:rsidP="008B5CB8">
      <w:pPr>
        <w:pStyle w:val="BodyText"/>
        <w:ind w:right="764"/>
        <w:rPr>
          <w:rFonts w:ascii="Times New Roman" w:hAnsi="Times New Roman" w:cs="Times New Roman"/>
        </w:rPr>
      </w:pPr>
      <w:r w:rsidRPr="00A4661C">
        <w:rPr>
          <w:rFonts w:ascii="Times New Roman" w:hAnsi="Times New Roman" w:cs="Times New Roman"/>
        </w:rPr>
        <w:t>How does the myelin sheath alter the electrical properties of an axon to influence the conduction speed of action potentials?</w:t>
      </w:r>
    </w:p>
    <w:p w:rsidR="008B5CB8" w:rsidRPr="00A4661C" w:rsidRDefault="008B5CB8" w:rsidP="008B5CB8">
      <w:pPr>
        <w:pStyle w:val="BodyText"/>
        <w:ind w:right="764"/>
        <w:rPr>
          <w:rFonts w:ascii="Times New Roman" w:hAnsi="Times New Roman" w:cs="Times New Roman"/>
        </w:rPr>
      </w:pPr>
      <w:r w:rsidRPr="00A4661C">
        <w:rPr>
          <w:rFonts w:ascii="Times New Roman" w:hAnsi="Times New Roman" w:cs="Times New Roman"/>
        </w:rPr>
        <w:t>Myelin sheath increases membrane resistance in myelinated regions which decreases current loss and increases the length constant. Thus the ions travel for longer distances without decrement</w:t>
      </w: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Why have myelinated axons evolved in vertebrates? What is the biological importance?</w:t>
      </w: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Myelinated axons have evolved in vertebrates to enable the rapid signal conduction in compact space as large neurons, although they allow for rapid signal conduction, take a lot of space which limits the number of neurons that can be packed into nervous system and their large volume cytoplasm makes them expensive to produce and maintain</w:t>
      </w: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 xml:space="preserve"> What is meant by the term ‘saltatory transmission (or conduction)’?</w:t>
      </w: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bCs/>
          <w:color w:val="222222"/>
          <w:shd w:val="clear" w:color="auto" w:fill="FFFFFF"/>
        </w:rPr>
        <w:t>Saltatory conduction</w:t>
      </w:r>
      <w:r w:rsidRPr="00A4661C">
        <w:rPr>
          <w:rFonts w:ascii="Times New Roman" w:hAnsi="Times New Roman" w:cs="Times New Roman"/>
          <w:color w:val="222222"/>
          <w:shd w:val="clear" w:color="auto" w:fill="FFFFFF"/>
        </w:rPr>
        <w:t xml:space="preserve"> is the propagation of action potentials along myelinated axons from one node of Ranvier to the next node, increasing the</w:t>
      </w:r>
      <w:r w:rsidRPr="00A4661C">
        <w:rPr>
          <w:rStyle w:val="apple-converted-space"/>
          <w:rFonts w:ascii="Times New Roman" w:hAnsi="Times New Roman" w:cs="Times New Roman"/>
          <w:color w:val="222222"/>
          <w:shd w:val="clear" w:color="auto" w:fill="FFFFFF"/>
        </w:rPr>
        <w:t> </w:t>
      </w:r>
      <w:r w:rsidRPr="00A4661C">
        <w:rPr>
          <w:rFonts w:ascii="Times New Roman" w:hAnsi="Times New Roman" w:cs="Times New Roman"/>
          <w:bCs/>
          <w:color w:val="222222"/>
          <w:shd w:val="clear" w:color="auto" w:fill="FFFFFF"/>
        </w:rPr>
        <w:t>conduction</w:t>
      </w:r>
      <w:r w:rsidRPr="00A4661C">
        <w:rPr>
          <w:rStyle w:val="apple-converted-space"/>
          <w:rFonts w:ascii="Times New Roman" w:hAnsi="Times New Roman" w:cs="Times New Roman"/>
          <w:color w:val="222222"/>
          <w:shd w:val="clear" w:color="auto" w:fill="FFFFFF"/>
        </w:rPr>
        <w:t> </w:t>
      </w:r>
      <w:r w:rsidRPr="00A4661C">
        <w:rPr>
          <w:rFonts w:ascii="Times New Roman" w:hAnsi="Times New Roman" w:cs="Times New Roman"/>
          <w:color w:val="222222"/>
          <w:shd w:val="clear" w:color="auto" w:fill="FFFFFF"/>
        </w:rPr>
        <w:t>velocity of action potentials.</w:t>
      </w: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spacing w:before="3"/>
        <w:ind w:right="1051"/>
        <w:rPr>
          <w:rFonts w:ascii="Times New Roman" w:hAnsi="Times New Roman" w:cs="Times New Roman"/>
        </w:rPr>
      </w:pPr>
      <w:r w:rsidRPr="00A4661C">
        <w:rPr>
          <w:rFonts w:ascii="Times New Roman" w:hAnsi="Times New Roman" w:cs="Times New Roman"/>
        </w:rPr>
        <w:t>Where are action potentials generated along a myelinated axon?</w:t>
      </w:r>
    </w:p>
    <w:p w:rsidR="008B5CB8" w:rsidRPr="00A4661C" w:rsidRDefault="008B5CB8" w:rsidP="008B5CB8">
      <w:pPr>
        <w:pStyle w:val="BodyText"/>
        <w:spacing w:before="3"/>
        <w:ind w:right="1051"/>
        <w:rPr>
          <w:rFonts w:ascii="Times New Roman" w:hAnsi="Times New Roman" w:cs="Times New Roman"/>
        </w:rPr>
      </w:pPr>
      <w:r w:rsidRPr="00A4661C">
        <w:rPr>
          <w:rFonts w:ascii="Times New Roman" w:hAnsi="Times New Roman" w:cs="Times New Roman"/>
        </w:rPr>
        <w:t>Action potentials are generated at the nodes of Ranvier along myelinated axon.</w:t>
      </w:r>
    </w:p>
    <w:p w:rsidR="008B5CB8" w:rsidRPr="00A4661C" w:rsidRDefault="008B5CB8" w:rsidP="008B5CB8">
      <w:pPr>
        <w:pStyle w:val="BodyText"/>
        <w:spacing w:before="4"/>
        <w:ind w:left="0"/>
        <w:rPr>
          <w:rFonts w:ascii="Times New Roman" w:hAnsi="Times New Roman" w:cs="Times New Roman"/>
        </w:rPr>
      </w:pPr>
    </w:p>
    <w:p w:rsidR="008B5CB8" w:rsidRPr="00A4661C" w:rsidRDefault="008B5CB8" w:rsidP="008B5CB8">
      <w:pPr>
        <w:pStyle w:val="BodyText"/>
        <w:ind w:right="209"/>
        <w:rPr>
          <w:rFonts w:ascii="Times New Roman" w:hAnsi="Times New Roman" w:cs="Times New Roman"/>
        </w:rPr>
      </w:pPr>
      <w:r w:rsidRPr="00A4661C">
        <w:rPr>
          <w:rFonts w:ascii="Times New Roman" w:hAnsi="Times New Roman" w:cs="Times New Roman"/>
        </w:rPr>
        <w:t>What are two types of synaptic transmission? What kind of organism might use each type? What are the advantages/disadvantages of using one type of transmission vs. another?</w:t>
      </w:r>
    </w:p>
    <w:p w:rsidR="008B5CB8" w:rsidRPr="00A4661C" w:rsidRDefault="008B5CB8" w:rsidP="008B5CB8">
      <w:pPr>
        <w:pStyle w:val="BodyText"/>
        <w:ind w:right="209"/>
        <w:rPr>
          <w:rFonts w:ascii="Times New Roman" w:hAnsi="Times New Roman" w:cs="Times New Roman"/>
        </w:rPr>
      </w:pPr>
    </w:p>
    <w:p w:rsidR="008B5CB8" w:rsidRPr="00A4661C" w:rsidRDefault="008B5CB8" w:rsidP="008B5CB8">
      <w:pPr>
        <w:pStyle w:val="BodyText"/>
        <w:ind w:right="209"/>
        <w:rPr>
          <w:rFonts w:ascii="Times New Roman" w:hAnsi="Times New Roman" w:cs="Times New Roman"/>
        </w:rPr>
      </w:pPr>
      <w:r w:rsidRPr="00A4661C">
        <w:rPr>
          <w:rFonts w:ascii="Times New Roman" w:hAnsi="Times New Roman" w:cs="Times New Roman"/>
        </w:rPr>
        <w:t xml:space="preserve">The two types of synaptic transmission are the electrical and chemical synapses. Electrical synapses are mostly used by simple animals and chemical synapses are used by complex animals. Electrical synapses are faster, bi-directional, excitatory and the postsynaptic signal is the same as the presynaptic one. Chemical synapses are slower, unidirectional, excitatory/inhibitory, and the postsynaptic signal can be different from the presynaptic one. </w:t>
      </w:r>
    </w:p>
    <w:p w:rsidR="008B5CB8" w:rsidRPr="00A4661C" w:rsidRDefault="008B5CB8" w:rsidP="008B5CB8">
      <w:pPr>
        <w:pStyle w:val="BodyText"/>
        <w:spacing w:before="1"/>
        <w:ind w:left="0"/>
        <w:rPr>
          <w:rFonts w:ascii="Times New Roman" w:hAnsi="Times New Roman" w:cs="Times New Roman"/>
        </w:rPr>
      </w:pPr>
    </w:p>
    <w:p w:rsidR="008B5CB8" w:rsidRPr="00A4661C" w:rsidRDefault="008B5CB8" w:rsidP="008B5CB8">
      <w:pPr>
        <w:pStyle w:val="BodyText"/>
        <w:ind w:left="102"/>
        <w:rPr>
          <w:rFonts w:ascii="Times New Roman" w:hAnsi="Times New Roman" w:cs="Times New Roman"/>
        </w:rPr>
      </w:pPr>
    </w:p>
    <w:p w:rsidR="008B5CB8" w:rsidRPr="00A4661C" w:rsidRDefault="008B5CB8" w:rsidP="008B5CB8">
      <w:pPr>
        <w:pStyle w:val="BodyText"/>
        <w:ind w:left="102"/>
        <w:rPr>
          <w:rFonts w:ascii="Times New Roman" w:hAnsi="Times New Roman" w:cs="Times New Roman"/>
        </w:rPr>
      </w:pPr>
    </w:p>
    <w:p w:rsidR="008B5CB8" w:rsidRPr="00A4661C" w:rsidRDefault="008B5CB8" w:rsidP="008B5CB8">
      <w:pPr>
        <w:pStyle w:val="BodyText"/>
        <w:ind w:left="102"/>
        <w:rPr>
          <w:rFonts w:ascii="Times New Roman" w:hAnsi="Times New Roman" w:cs="Times New Roman"/>
        </w:rPr>
      </w:pPr>
    </w:p>
    <w:p w:rsidR="008B5CB8" w:rsidRDefault="008B5CB8" w:rsidP="008B5CB8">
      <w:pPr>
        <w:pStyle w:val="BodyText"/>
        <w:ind w:left="102"/>
        <w:rPr>
          <w:rFonts w:ascii="Times New Roman" w:hAnsi="Times New Roman" w:cs="Times New Roman"/>
        </w:rPr>
      </w:pPr>
    </w:p>
    <w:p w:rsidR="008B5CB8" w:rsidRDefault="008B5CB8" w:rsidP="008B5CB8">
      <w:pPr>
        <w:pStyle w:val="BodyText"/>
        <w:ind w:left="102"/>
        <w:rPr>
          <w:rFonts w:ascii="Times New Roman" w:hAnsi="Times New Roman" w:cs="Times New Roman"/>
        </w:rPr>
      </w:pPr>
    </w:p>
    <w:p w:rsidR="008B5CB8" w:rsidRDefault="008B5CB8" w:rsidP="008B5CB8">
      <w:pPr>
        <w:pStyle w:val="BodyText"/>
        <w:ind w:left="102"/>
        <w:rPr>
          <w:rFonts w:ascii="Times New Roman" w:hAnsi="Times New Roman" w:cs="Times New Roman"/>
        </w:rPr>
      </w:pPr>
    </w:p>
    <w:p w:rsidR="008B5CB8" w:rsidRPr="00A4661C" w:rsidRDefault="008B5CB8" w:rsidP="008B5CB8">
      <w:pPr>
        <w:pStyle w:val="BodyText"/>
        <w:ind w:left="102"/>
        <w:rPr>
          <w:rFonts w:ascii="Times New Roman" w:hAnsi="Times New Roman" w:cs="Times New Roman"/>
        </w:rPr>
      </w:pPr>
      <w:r w:rsidRPr="00A4661C">
        <w:rPr>
          <w:rFonts w:ascii="Times New Roman" w:hAnsi="Times New Roman" w:cs="Times New Roman"/>
        </w:rPr>
        <w:t xml:space="preserve">Define ‘synapse’. What are the main components of the synapse. </w:t>
      </w:r>
    </w:p>
    <w:p w:rsidR="008B5CB8" w:rsidRPr="00A4661C" w:rsidRDefault="008B5CB8" w:rsidP="008B5CB8">
      <w:pPr>
        <w:pStyle w:val="BodyText"/>
        <w:ind w:left="102"/>
        <w:rPr>
          <w:rFonts w:ascii="Times New Roman" w:hAnsi="Times New Roman" w:cs="Times New Roman"/>
        </w:rPr>
      </w:pPr>
      <w:r w:rsidRPr="00A4661C">
        <w:rPr>
          <w:rFonts w:ascii="Times New Roman" w:hAnsi="Times New Roman" w:cs="Times New Roman"/>
        </w:rPr>
        <w:t xml:space="preserve">A synapse is a structure that permits a neuron to pass an electrical or chemical signal to another </w:t>
      </w:r>
      <w:r w:rsidRPr="00A4661C">
        <w:rPr>
          <w:rFonts w:ascii="Times New Roman" w:hAnsi="Times New Roman" w:cs="Times New Roman"/>
        </w:rPr>
        <w:lastRenderedPageBreak/>
        <w:t>neuron. The main components of the synapse are the pre and post-synaptic neurons and the synaptic cleft (chemical synapse)</w:t>
      </w:r>
    </w:p>
    <w:p w:rsidR="008B5CB8" w:rsidRPr="00A4661C" w:rsidRDefault="008B5CB8" w:rsidP="008B5CB8">
      <w:pPr>
        <w:pStyle w:val="BodyText"/>
        <w:ind w:left="102"/>
        <w:rPr>
          <w:rFonts w:ascii="Times New Roman" w:hAnsi="Times New Roman" w:cs="Times New Roman"/>
        </w:rPr>
      </w:pPr>
    </w:p>
    <w:p w:rsidR="008B5CB8" w:rsidRPr="00A4661C" w:rsidRDefault="008B5CB8" w:rsidP="008B5CB8">
      <w:pPr>
        <w:pStyle w:val="BodyText"/>
        <w:ind w:left="102"/>
        <w:rPr>
          <w:rFonts w:ascii="Times New Roman" w:hAnsi="Times New Roman" w:cs="Times New Roman"/>
        </w:rPr>
      </w:pPr>
      <w:r w:rsidRPr="00A4661C">
        <w:rPr>
          <w:rFonts w:ascii="Times New Roman" w:hAnsi="Times New Roman" w:cs="Times New Roman"/>
        </w:rPr>
        <w:t>What ion is involved in regulating neurotransmitter release? CA2+</w:t>
      </w:r>
    </w:p>
    <w:p w:rsidR="008B5CB8" w:rsidRPr="00A4661C" w:rsidRDefault="008B5CB8" w:rsidP="008B5CB8">
      <w:pPr>
        <w:pStyle w:val="BodyText"/>
        <w:ind w:right="286"/>
        <w:rPr>
          <w:rFonts w:ascii="Times New Roman" w:hAnsi="Times New Roman" w:cs="Times New Roman"/>
        </w:rPr>
      </w:pPr>
    </w:p>
    <w:p w:rsidR="008B5CB8" w:rsidRPr="00A4661C" w:rsidRDefault="008B5CB8" w:rsidP="008B5CB8">
      <w:pPr>
        <w:pStyle w:val="BodyText"/>
        <w:ind w:right="286"/>
        <w:rPr>
          <w:rFonts w:ascii="Times New Roman" w:hAnsi="Times New Roman" w:cs="Times New Roman"/>
        </w:rPr>
      </w:pPr>
    </w:p>
    <w:p w:rsidR="008B5CB8" w:rsidRPr="00A4661C" w:rsidRDefault="008B5CB8" w:rsidP="008B5CB8">
      <w:pPr>
        <w:pStyle w:val="BodyText"/>
        <w:ind w:right="286"/>
        <w:rPr>
          <w:rFonts w:ascii="Times New Roman" w:hAnsi="Times New Roman" w:cs="Times New Roman"/>
        </w:rPr>
      </w:pPr>
      <w:r w:rsidRPr="00A4661C">
        <w:rPr>
          <w:rFonts w:ascii="Times New Roman" w:hAnsi="Times New Roman" w:cs="Times New Roman"/>
        </w:rPr>
        <w:t>Describe the events in vesicle loading, docking and release. What key proteins/complexes are involved in the various steps?</w:t>
      </w:r>
    </w:p>
    <w:p w:rsidR="008B5CB8" w:rsidRPr="00A4661C" w:rsidRDefault="008B5CB8" w:rsidP="008B5CB8">
      <w:pPr>
        <w:pStyle w:val="BodyText"/>
        <w:ind w:right="286"/>
        <w:rPr>
          <w:rFonts w:ascii="Times New Roman" w:hAnsi="Times New Roman" w:cs="Times New Roman"/>
        </w:rPr>
      </w:pPr>
      <w:r w:rsidRPr="00A4661C">
        <w:rPr>
          <w:rFonts w:ascii="Times New Roman" w:hAnsi="Times New Roman" w:cs="Times New Roman"/>
        </w:rPr>
        <w:t>-NT are imported into vesicles via coupling with H+ movements using their ECP (maintained via V-class H+ pump)</w:t>
      </w:r>
    </w:p>
    <w:p w:rsidR="008B5CB8" w:rsidRPr="00A4661C" w:rsidRDefault="008B5CB8" w:rsidP="008B5CB8">
      <w:pPr>
        <w:pStyle w:val="BodyText"/>
        <w:ind w:right="286"/>
        <w:rPr>
          <w:rFonts w:ascii="Times New Roman" w:hAnsi="Times New Roman" w:cs="Times New Roman"/>
        </w:rPr>
      </w:pPr>
      <w:r w:rsidRPr="00A4661C">
        <w:rPr>
          <w:rFonts w:ascii="Times New Roman" w:hAnsi="Times New Roman" w:cs="Times New Roman"/>
        </w:rPr>
        <w:t>- Tether proteins (synaptotagmin, VAMP) are also incorporated into the vesicle</w:t>
      </w:r>
    </w:p>
    <w:p w:rsidR="008B5CB8" w:rsidRPr="00A4661C" w:rsidRDefault="008B5CB8" w:rsidP="008B5CB8">
      <w:pPr>
        <w:pStyle w:val="BodyText"/>
        <w:ind w:right="286"/>
        <w:rPr>
          <w:rFonts w:ascii="Times New Roman" w:hAnsi="Times New Roman" w:cs="Times New Roman"/>
          <w:lang w:val="en-CA"/>
        </w:rPr>
      </w:pPr>
      <w:r w:rsidRPr="00A4661C">
        <w:rPr>
          <w:rFonts w:ascii="Times New Roman" w:hAnsi="Times New Roman" w:cs="Times New Roman"/>
        </w:rPr>
        <w:t>- Vesicles</w:t>
      </w:r>
      <w:r w:rsidRPr="00A4661C">
        <w:rPr>
          <w:rFonts w:ascii="Times New Roman" w:hAnsi="Times New Roman" w:cs="Times New Roman"/>
          <w:lang w:val="en-CA"/>
        </w:rPr>
        <w:t xml:space="preserve"> dock with plasma membrane via SNARE complex</w:t>
      </w:r>
    </w:p>
    <w:p w:rsidR="008B5CB8" w:rsidRPr="00A4661C" w:rsidRDefault="008B5CB8" w:rsidP="008B5CB8">
      <w:pPr>
        <w:pStyle w:val="BodyText"/>
        <w:ind w:right="286"/>
        <w:rPr>
          <w:rFonts w:ascii="Times New Roman" w:hAnsi="Times New Roman" w:cs="Times New Roman"/>
          <w:lang w:val="en-CA"/>
        </w:rPr>
      </w:pPr>
      <w:r w:rsidRPr="00A4661C">
        <w:rPr>
          <w:rFonts w:ascii="Times New Roman" w:hAnsi="Times New Roman" w:cs="Times New Roman"/>
          <w:lang w:val="en-CA"/>
        </w:rPr>
        <w:t>- [Ca2+] increases in cytoplasm and binds synaptotagmin, which triggers the fusion of pre-docked synaptic vesicles with plasma membrane and the release of NT into the synaptic cleft</w:t>
      </w:r>
    </w:p>
    <w:p w:rsidR="008B5CB8" w:rsidRPr="00A4661C" w:rsidRDefault="008B5CB8" w:rsidP="008B5CB8">
      <w:pPr>
        <w:pStyle w:val="BodyText"/>
        <w:ind w:right="286"/>
        <w:rPr>
          <w:rFonts w:ascii="Times New Roman" w:hAnsi="Times New Roman" w:cs="Times New Roman"/>
          <w:lang w:val="en-CA"/>
        </w:rPr>
      </w:pPr>
      <w:r w:rsidRPr="00A4661C">
        <w:rPr>
          <w:rFonts w:ascii="Times New Roman" w:hAnsi="Times New Roman" w:cs="Times New Roman"/>
          <w:lang w:val="en-CA"/>
        </w:rPr>
        <w:t xml:space="preserve">- Synaptic vesicle membrane buds back into the cytoplasm after being coated with clathrin for another round. </w:t>
      </w:r>
    </w:p>
    <w:p w:rsidR="008B5CB8" w:rsidRPr="00A4661C" w:rsidRDefault="008B5CB8" w:rsidP="008B5CB8">
      <w:pPr>
        <w:pStyle w:val="BodyText"/>
        <w:ind w:right="286"/>
        <w:rPr>
          <w:rFonts w:ascii="Times New Roman" w:hAnsi="Times New Roman" w:cs="Times New Roman"/>
          <w:lang w:val="en-CA"/>
        </w:rPr>
      </w:pPr>
    </w:p>
    <w:p w:rsidR="008B5CB8" w:rsidRPr="00A4661C" w:rsidRDefault="008B5CB8" w:rsidP="008B5CB8">
      <w:pPr>
        <w:pStyle w:val="BodyText"/>
        <w:ind w:right="286"/>
        <w:rPr>
          <w:rFonts w:ascii="Times New Roman" w:hAnsi="Times New Roman" w:cs="Times New Roman"/>
          <w:lang w:val="en-CA"/>
        </w:rPr>
      </w:pPr>
    </w:p>
    <w:p w:rsidR="008B5CB8" w:rsidRPr="00A4661C" w:rsidRDefault="008B5CB8" w:rsidP="008B5CB8">
      <w:pPr>
        <w:pStyle w:val="BodyText"/>
        <w:ind w:right="286"/>
        <w:rPr>
          <w:rFonts w:ascii="Times New Roman" w:hAnsi="Times New Roman" w:cs="Times New Roman"/>
          <w:lang w:val="en-CA"/>
        </w:rPr>
      </w:pPr>
    </w:p>
    <w:p w:rsidR="008B5CB8" w:rsidRPr="00A4661C" w:rsidRDefault="008B5CB8" w:rsidP="008B5CB8">
      <w:pPr>
        <w:pStyle w:val="BodyText"/>
        <w:ind w:left="0" w:right="286"/>
        <w:rPr>
          <w:rFonts w:ascii="Times New Roman" w:hAnsi="Times New Roman" w:cs="Times New Roman"/>
          <w:lang w:val="en-CA"/>
        </w:rPr>
      </w:pPr>
    </w:p>
    <w:p w:rsidR="008B5CB8" w:rsidRPr="00A4661C" w:rsidRDefault="008B5CB8" w:rsidP="008B5CB8">
      <w:pPr>
        <w:pStyle w:val="BodyText"/>
        <w:spacing w:before="10"/>
        <w:ind w:left="0"/>
        <w:rPr>
          <w:rFonts w:ascii="Times New Roman" w:hAnsi="Times New Roman" w:cs="Times New Roman"/>
          <w:lang w:val="en-CA"/>
        </w:rPr>
      </w:pPr>
    </w:p>
    <w:p w:rsidR="008B5CB8" w:rsidRPr="00A4661C" w:rsidRDefault="008B5CB8" w:rsidP="008B5CB8">
      <w:pPr>
        <w:pStyle w:val="BodyText"/>
        <w:ind w:right="1051"/>
        <w:rPr>
          <w:rFonts w:ascii="Times New Roman" w:hAnsi="Times New Roman" w:cs="Times New Roman"/>
        </w:rPr>
      </w:pPr>
      <w:r w:rsidRPr="00A4661C">
        <w:rPr>
          <w:rFonts w:ascii="Times New Roman" w:hAnsi="Times New Roman" w:cs="Times New Roman"/>
        </w:rPr>
        <w:t>How are neurotransmitters received at the pos</w:t>
      </w:r>
      <w:r w:rsidRPr="00A4661C">
        <w:rPr>
          <w:rFonts w:ascii="Times New Roman" w:hAnsi="Times New Roman" w:cs="Times New Roman"/>
          <w:spacing w:val="-1"/>
        </w:rPr>
        <w:t>t</w:t>
      </w:r>
      <w:r w:rsidRPr="00A4661C">
        <w:rPr>
          <w:rFonts w:ascii="Times New Roman" w:hAnsi="Times New Roman" w:cs="Times New Roman"/>
          <w:w w:val="33"/>
        </w:rPr>
        <w:t>-­</w:t>
      </w:r>
      <w:r w:rsidRPr="00A4661C">
        <w:rPr>
          <w:rFonts w:ascii="Cambria Math" w:hAnsi="Cambria Math" w:cs="Cambria Math"/>
          <w:w w:val="33"/>
        </w:rPr>
        <w:t>‐</w:t>
      </w:r>
      <w:r w:rsidRPr="00A4661C">
        <w:rPr>
          <w:rFonts w:ascii="Times New Roman" w:hAnsi="Times New Roman" w:cs="Times New Roman"/>
        </w:rPr>
        <w:t>syn</w:t>
      </w:r>
      <w:r w:rsidRPr="00A4661C">
        <w:rPr>
          <w:rFonts w:ascii="Times New Roman" w:hAnsi="Times New Roman" w:cs="Times New Roman"/>
          <w:spacing w:val="-1"/>
        </w:rPr>
        <w:t>a</w:t>
      </w:r>
      <w:r w:rsidRPr="00A4661C">
        <w:rPr>
          <w:rFonts w:ascii="Times New Roman" w:hAnsi="Times New Roman" w:cs="Times New Roman"/>
        </w:rPr>
        <w:t xml:space="preserve">ptic </w:t>
      </w:r>
      <w:r w:rsidRPr="00A4661C">
        <w:rPr>
          <w:rFonts w:ascii="Times New Roman" w:hAnsi="Times New Roman" w:cs="Times New Roman"/>
          <w:spacing w:val="-1"/>
        </w:rPr>
        <w:t>ce</w:t>
      </w:r>
      <w:r w:rsidRPr="00A4661C">
        <w:rPr>
          <w:rFonts w:ascii="Times New Roman" w:hAnsi="Times New Roman" w:cs="Times New Roman"/>
        </w:rPr>
        <w:t>ll?</w:t>
      </w:r>
    </w:p>
    <w:p w:rsidR="008B5CB8" w:rsidRPr="00A4661C" w:rsidRDefault="008B5CB8" w:rsidP="008B5CB8">
      <w:pPr>
        <w:pStyle w:val="BodyText"/>
        <w:ind w:right="1051"/>
        <w:rPr>
          <w:rFonts w:ascii="Times New Roman" w:hAnsi="Times New Roman" w:cs="Times New Roman"/>
        </w:rPr>
      </w:pPr>
      <w:r w:rsidRPr="00A4661C">
        <w:rPr>
          <w:rFonts w:ascii="Times New Roman" w:hAnsi="Times New Roman" w:cs="Times New Roman"/>
        </w:rPr>
        <w:t xml:space="preserve">NTs are received at the post-synaptic cell by specific receptors for NTs on it </w:t>
      </w: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ind w:right="577"/>
        <w:rPr>
          <w:rFonts w:ascii="Times New Roman" w:hAnsi="Times New Roman" w:cs="Times New Roman"/>
        </w:rPr>
      </w:pPr>
      <w:r w:rsidRPr="00A4661C">
        <w:rPr>
          <w:rFonts w:ascii="Times New Roman" w:hAnsi="Times New Roman" w:cs="Times New Roman"/>
        </w:rPr>
        <w:t>How many types of neurotransmitters are typically released by a pr</w:t>
      </w:r>
      <w:r w:rsidRPr="00A4661C">
        <w:rPr>
          <w:rFonts w:ascii="Times New Roman" w:hAnsi="Times New Roman" w:cs="Times New Roman"/>
          <w:spacing w:val="-1"/>
        </w:rPr>
        <w:t>e</w:t>
      </w:r>
      <w:r w:rsidRPr="00A4661C">
        <w:rPr>
          <w:rFonts w:ascii="Times New Roman" w:hAnsi="Times New Roman" w:cs="Times New Roman"/>
          <w:w w:val="33"/>
        </w:rPr>
        <w:t>-­</w:t>
      </w:r>
      <w:r w:rsidRPr="00A4661C">
        <w:rPr>
          <w:rFonts w:ascii="Cambria Math" w:hAnsi="Cambria Math" w:cs="Cambria Math"/>
          <w:w w:val="33"/>
        </w:rPr>
        <w:t>‐</w:t>
      </w:r>
      <w:r w:rsidRPr="00A4661C">
        <w:rPr>
          <w:rFonts w:ascii="Times New Roman" w:hAnsi="Times New Roman" w:cs="Times New Roman"/>
        </w:rPr>
        <w:t>syn</w:t>
      </w:r>
      <w:r w:rsidRPr="00A4661C">
        <w:rPr>
          <w:rFonts w:ascii="Times New Roman" w:hAnsi="Times New Roman" w:cs="Times New Roman"/>
          <w:spacing w:val="-1"/>
        </w:rPr>
        <w:t>a</w:t>
      </w:r>
      <w:r w:rsidRPr="00A4661C">
        <w:rPr>
          <w:rFonts w:ascii="Times New Roman" w:hAnsi="Times New Roman" w:cs="Times New Roman"/>
        </w:rPr>
        <w:t xml:space="preserve">ptic </w:t>
      </w:r>
      <w:r w:rsidRPr="00A4661C">
        <w:rPr>
          <w:rFonts w:ascii="Times New Roman" w:hAnsi="Times New Roman" w:cs="Times New Roman"/>
          <w:spacing w:val="-1"/>
        </w:rPr>
        <w:t>ne</w:t>
      </w:r>
      <w:r w:rsidRPr="00A4661C">
        <w:rPr>
          <w:rFonts w:ascii="Times New Roman" w:hAnsi="Times New Roman" w:cs="Times New Roman"/>
        </w:rPr>
        <w:t>uron? Received</w:t>
      </w:r>
      <w:r w:rsidRPr="00A4661C">
        <w:rPr>
          <w:rFonts w:ascii="Times New Roman" w:hAnsi="Times New Roman" w:cs="Times New Roman"/>
          <w:spacing w:val="-1"/>
        </w:rPr>
        <w:t xml:space="preserve"> </w:t>
      </w:r>
      <w:r w:rsidRPr="00A4661C">
        <w:rPr>
          <w:rFonts w:ascii="Times New Roman" w:hAnsi="Times New Roman" w:cs="Times New Roman"/>
        </w:rPr>
        <w:t>by</w:t>
      </w:r>
      <w:r w:rsidRPr="00A4661C">
        <w:rPr>
          <w:rFonts w:ascii="Times New Roman" w:hAnsi="Times New Roman" w:cs="Times New Roman"/>
          <w:spacing w:val="-1"/>
        </w:rPr>
        <w:t xml:space="preserve"> </w:t>
      </w:r>
      <w:r w:rsidRPr="00A4661C">
        <w:rPr>
          <w:rFonts w:ascii="Times New Roman" w:hAnsi="Times New Roman" w:cs="Times New Roman"/>
        </w:rPr>
        <w:t xml:space="preserve">a </w:t>
      </w:r>
      <w:r w:rsidRPr="00A4661C">
        <w:rPr>
          <w:rFonts w:ascii="Times New Roman" w:hAnsi="Times New Roman" w:cs="Times New Roman"/>
          <w:spacing w:val="-1"/>
        </w:rPr>
        <w:t>pos</w:t>
      </w:r>
      <w:r w:rsidRPr="00A4661C">
        <w:rPr>
          <w:rFonts w:ascii="Times New Roman" w:hAnsi="Times New Roman" w:cs="Times New Roman"/>
        </w:rPr>
        <w:t>t</w:t>
      </w:r>
      <w:r w:rsidRPr="00A4661C">
        <w:rPr>
          <w:rFonts w:ascii="Times New Roman" w:hAnsi="Times New Roman" w:cs="Times New Roman"/>
          <w:w w:val="33"/>
        </w:rPr>
        <w:t>-­</w:t>
      </w:r>
      <w:r w:rsidRPr="00A4661C">
        <w:rPr>
          <w:rFonts w:ascii="Cambria Math" w:hAnsi="Cambria Math" w:cs="Cambria Math"/>
          <w:w w:val="33"/>
        </w:rPr>
        <w:t>‐</w:t>
      </w:r>
      <w:r w:rsidRPr="00A4661C">
        <w:rPr>
          <w:rFonts w:ascii="Times New Roman" w:hAnsi="Times New Roman" w:cs="Times New Roman"/>
        </w:rPr>
        <w:t>syn</w:t>
      </w:r>
      <w:r w:rsidRPr="00A4661C">
        <w:rPr>
          <w:rFonts w:ascii="Times New Roman" w:hAnsi="Times New Roman" w:cs="Times New Roman"/>
          <w:spacing w:val="-1"/>
        </w:rPr>
        <w:t>a</w:t>
      </w:r>
      <w:r w:rsidRPr="00A4661C">
        <w:rPr>
          <w:rFonts w:ascii="Times New Roman" w:hAnsi="Times New Roman" w:cs="Times New Roman"/>
        </w:rPr>
        <w:t xml:space="preserve">ptic </w:t>
      </w:r>
      <w:r w:rsidRPr="00A4661C">
        <w:rPr>
          <w:rFonts w:ascii="Times New Roman" w:hAnsi="Times New Roman" w:cs="Times New Roman"/>
          <w:spacing w:val="-1"/>
        </w:rPr>
        <w:t>ne</w:t>
      </w:r>
      <w:r w:rsidRPr="00A4661C">
        <w:rPr>
          <w:rFonts w:ascii="Times New Roman" w:hAnsi="Times New Roman" w:cs="Times New Roman"/>
        </w:rPr>
        <w:t>uron? Only 1 type of NT are typically released from pre-synaptic neurons and the post-synaptic neuron could receive more than 1 type of NT</w:t>
      </w:r>
    </w:p>
    <w:p w:rsidR="008B5CB8" w:rsidRPr="00A4661C" w:rsidRDefault="008B5CB8" w:rsidP="008B5CB8">
      <w:pPr>
        <w:pStyle w:val="BodyText"/>
        <w:ind w:right="577"/>
        <w:rPr>
          <w:rFonts w:ascii="Times New Roman" w:hAnsi="Times New Roman" w:cs="Times New Roman"/>
        </w:rPr>
      </w:pPr>
    </w:p>
    <w:p w:rsidR="008B5CB8" w:rsidRPr="00A4661C" w:rsidRDefault="008B5CB8" w:rsidP="008B5CB8">
      <w:pPr>
        <w:pStyle w:val="BodyText"/>
        <w:ind w:right="577"/>
        <w:rPr>
          <w:rFonts w:ascii="Times New Roman" w:hAnsi="Times New Roman" w:cs="Times New Roman"/>
        </w:rPr>
      </w:pP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What factors influence the strength of signal transmission at the synapse?</w:t>
      </w: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 xml:space="preserve">The factors that influence the strength of signal transmission at the synapse are the amount of NT in synapse and the number of receptors on post-synaptic cell </w:t>
      </w:r>
    </w:p>
    <w:p w:rsidR="008B5CB8" w:rsidRPr="00A4661C" w:rsidRDefault="008B5CB8" w:rsidP="008B5CB8">
      <w:pPr>
        <w:pStyle w:val="BodyText"/>
        <w:ind w:right="1911"/>
        <w:rPr>
          <w:rFonts w:ascii="Times New Roman" w:hAnsi="Times New Roman" w:cs="Times New Roman"/>
        </w:rPr>
      </w:pPr>
    </w:p>
    <w:p w:rsidR="008B5CB8" w:rsidRPr="00A4661C" w:rsidRDefault="008B5CB8" w:rsidP="008B5CB8">
      <w:pPr>
        <w:pStyle w:val="BodyText"/>
        <w:ind w:right="1911"/>
        <w:rPr>
          <w:rFonts w:ascii="Times New Roman" w:hAnsi="Times New Roman" w:cs="Times New Roman"/>
        </w:rPr>
      </w:pPr>
    </w:p>
    <w:p w:rsidR="008B5CB8" w:rsidRPr="00A4661C" w:rsidRDefault="008B5CB8" w:rsidP="008B5CB8">
      <w:pPr>
        <w:pStyle w:val="BodyText"/>
        <w:ind w:right="1911"/>
        <w:rPr>
          <w:rFonts w:ascii="Times New Roman" w:hAnsi="Times New Roman" w:cs="Times New Roman"/>
        </w:rPr>
      </w:pPr>
    </w:p>
    <w:p w:rsidR="008B5CB8" w:rsidRPr="00A4661C" w:rsidRDefault="008B5CB8" w:rsidP="008B5CB8">
      <w:pPr>
        <w:pStyle w:val="BodyText"/>
        <w:ind w:right="1911"/>
        <w:rPr>
          <w:rFonts w:ascii="Times New Roman" w:hAnsi="Times New Roman" w:cs="Times New Roman"/>
        </w:rPr>
      </w:pPr>
    </w:p>
    <w:p w:rsidR="008B5CB8" w:rsidRPr="00A4661C" w:rsidRDefault="008B5CB8" w:rsidP="008B5CB8">
      <w:pPr>
        <w:pStyle w:val="BodyText"/>
        <w:ind w:right="1911"/>
        <w:rPr>
          <w:rFonts w:ascii="Times New Roman" w:hAnsi="Times New Roman" w:cs="Times New Roman"/>
        </w:rPr>
      </w:pPr>
      <w:r w:rsidRPr="00A4661C">
        <w:rPr>
          <w:rFonts w:ascii="Times New Roman" w:hAnsi="Times New Roman" w:cs="Times New Roman"/>
        </w:rPr>
        <w:t>Name some neurotransmitters that are released into the synaptic cleft.</w:t>
      </w:r>
    </w:p>
    <w:p w:rsidR="008B5CB8" w:rsidRPr="00A4661C" w:rsidRDefault="008B5CB8" w:rsidP="008B5CB8">
      <w:pPr>
        <w:pStyle w:val="BodyText"/>
        <w:ind w:left="0"/>
        <w:rPr>
          <w:rFonts w:ascii="Times New Roman" w:hAnsi="Times New Roman" w:cs="Times New Roman"/>
          <w:lang w:val="it-IT"/>
        </w:rPr>
      </w:pPr>
      <w:r w:rsidRPr="00A4661C">
        <w:rPr>
          <w:rFonts w:ascii="Times New Roman" w:hAnsi="Times New Roman" w:cs="Times New Roman"/>
          <w:lang w:val="it-IT"/>
        </w:rPr>
        <w:t>Acetylcholine, glutamate, dopamine, norepinephrine, epinephrine, glycine, serotonin, histamine, GABA</w:t>
      </w:r>
    </w:p>
    <w:p w:rsidR="008B5CB8" w:rsidRPr="00A4661C" w:rsidRDefault="008B5CB8" w:rsidP="008B5CB8">
      <w:pPr>
        <w:pStyle w:val="BodyText"/>
        <w:spacing w:before="9"/>
        <w:ind w:right="528"/>
        <w:rPr>
          <w:rFonts w:ascii="Times New Roman" w:hAnsi="Times New Roman" w:cs="Times New Roman"/>
          <w:lang w:val="it-IT"/>
        </w:rPr>
      </w:pPr>
    </w:p>
    <w:p w:rsidR="008B5CB8" w:rsidRPr="00A4661C" w:rsidRDefault="008B5CB8" w:rsidP="008B5CB8">
      <w:pPr>
        <w:pStyle w:val="BodyText"/>
        <w:spacing w:before="9"/>
        <w:ind w:right="528"/>
        <w:rPr>
          <w:rFonts w:ascii="Times New Roman" w:hAnsi="Times New Roman" w:cs="Times New Roman"/>
          <w:lang w:val="it-IT"/>
        </w:rPr>
      </w:pPr>
    </w:p>
    <w:p w:rsidR="008B5CB8" w:rsidRPr="00A4661C" w:rsidRDefault="008B5CB8" w:rsidP="008B5CB8">
      <w:pPr>
        <w:pStyle w:val="BodyText"/>
        <w:spacing w:before="9"/>
        <w:ind w:right="528"/>
        <w:rPr>
          <w:rFonts w:ascii="Times New Roman" w:hAnsi="Times New Roman" w:cs="Times New Roman"/>
          <w:lang w:val="it-IT"/>
        </w:rPr>
      </w:pPr>
    </w:p>
    <w:p w:rsidR="008B5CB8" w:rsidRPr="00A4661C" w:rsidRDefault="008B5CB8" w:rsidP="008B5CB8">
      <w:pPr>
        <w:pStyle w:val="BodyText"/>
        <w:spacing w:before="9"/>
        <w:ind w:left="0" w:right="528"/>
        <w:rPr>
          <w:rFonts w:ascii="Times New Roman" w:hAnsi="Times New Roman" w:cs="Times New Roman"/>
          <w:lang w:val="it-IT"/>
        </w:rPr>
      </w:pPr>
    </w:p>
    <w:p w:rsidR="008B5CB8" w:rsidRPr="00A4661C" w:rsidRDefault="008B5CB8" w:rsidP="008B5CB8">
      <w:pPr>
        <w:pStyle w:val="BodyText"/>
        <w:spacing w:before="9"/>
        <w:ind w:left="0" w:right="528"/>
        <w:rPr>
          <w:rFonts w:ascii="Times New Roman" w:hAnsi="Times New Roman" w:cs="Times New Roman"/>
        </w:rPr>
      </w:pPr>
      <w:r w:rsidRPr="00A4661C">
        <w:rPr>
          <w:rFonts w:ascii="Times New Roman" w:hAnsi="Times New Roman" w:cs="Times New Roman"/>
        </w:rPr>
        <w:lastRenderedPageBreak/>
        <w:t>Do neurotransmitters always cause depolarization events when received by the second neuron? Or can they also cause hyperpolarization events?</w:t>
      </w:r>
    </w:p>
    <w:p w:rsidR="008B5CB8" w:rsidRPr="00A4661C" w:rsidRDefault="008B5CB8" w:rsidP="008B5CB8">
      <w:pPr>
        <w:rPr>
          <w:rFonts w:ascii="Times New Roman" w:hAnsi="Times New Roman" w:cs="Times New Roman"/>
          <w:sz w:val="24"/>
          <w:szCs w:val="24"/>
        </w:rPr>
      </w:pPr>
    </w:p>
    <w:p w:rsidR="008B5CB8" w:rsidRPr="00A4661C" w:rsidRDefault="008B5CB8" w:rsidP="008B5CB8">
      <w:pPr>
        <w:rPr>
          <w:rFonts w:ascii="Times New Roman" w:hAnsi="Times New Roman" w:cs="Times New Roman"/>
          <w:sz w:val="24"/>
          <w:szCs w:val="24"/>
        </w:rPr>
      </w:pPr>
      <w:r w:rsidRPr="00A4661C">
        <w:rPr>
          <w:rFonts w:ascii="Times New Roman" w:hAnsi="Times New Roman" w:cs="Times New Roman"/>
          <w:sz w:val="24"/>
          <w:szCs w:val="24"/>
        </w:rPr>
        <w:t>NT can cause hyperpolarization or depolarization events when received at the post-synaptic neuron as   it depends on the type of NT released by pre-synaptic membrane.</w:t>
      </w:r>
    </w:p>
    <w:p w:rsidR="008B5CB8" w:rsidRPr="00A4661C" w:rsidRDefault="008B5CB8" w:rsidP="008B5CB8">
      <w:pPr>
        <w:rPr>
          <w:rFonts w:ascii="Times New Roman" w:hAnsi="Times New Roman" w:cs="Times New Roman"/>
          <w:sz w:val="24"/>
          <w:szCs w:val="24"/>
        </w:rPr>
      </w:pPr>
    </w:p>
    <w:p w:rsidR="008B5CB8" w:rsidRPr="00A4661C" w:rsidRDefault="008B5CB8" w:rsidP="008B5CB8">
      <w:pPr>
        <w:pStyle w:val="BodyText"/>
        <w:spacing w:before="39"/>
        <w:ind w:left="0" w:right="209"/>
        <w:rPr>
          <w:rFonts w:ascii="Times New Roman" w:hAnsi="Times New Roman" w:cs="Times New Roman"/>
        </w:rPr>
      </w:pPr>
      <w:r w:rsidRPr="00A4661C">
        <w:rPr>
          <w:rFonts w:ascii="Times New Roman" w:hAnsi="Times New Roman" w:cs="Times New Roman"/>
        </w:rPr>
        <w:t>What experiment provided evidence of neurotransmitters being released from vesicles?</w:t>
      </w:r>
    </w:p>
    <w:p w:rsidR="008B5CB8" w:rsidRPr="00A4661C" w:rsidRDefault="008B5CB8" w:rsidP="008B5CB8">
      <w:pPr>
        <w:pStyle w:val="BodyText"/>
        <w:spacing w:before="39"/>
        <w:ind w:right="209"/>
        <w:rPr>
          <w:rFonts w:ascii="Times New Roman" w:hAnsi="Times New Roman" w:cs="Times New Roman"/>
        </w:rPr>
      </w:pPr>
      <w:r w:rsidRPr="00A4661C">
        <w:rPr>
          <w:rFonts w:ascii="Times New Roman" w:hAnsi="Times New Roman" w:cs="Times New Roman"/>
        </w:rPr>
        <w:t>By studying the MEPPs (Miniature End Plate Potentials) at the neuromuscular junction, researchers were able to see small spontaneous post-synaptic depolarization events in absence of AP. The MEPPs amplitudes occurred in discrete steps, suggesting the release of discrete quanta (one vesicle of NT/ single MEPP).</w:t>
      </w:r>
    </w:p>
    <w:p w:rsidR="008B5CB8" w:rsidRPr="00A4661C" w:rsidRDefault="008B5CB8" w:rsidP="008B5CB8">
      <w:pPr>
        <w:pStyle w:val="BodyText"/>
        <w:spacing w:before="39"/>
        <w:ind w:right="209"/>
        <w:rPr>
          <w:rFonts w:ascii="Times New Roman" w:hAnsi="Times New Roman" w:cs="Times New Roman"/>
        </w:rPr>
      </w:pP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ind w:right="209"/>
        <w:rPr>
          <w:rFonts w:ascii="Times New Roman" w:hAnsi="Times New Roman" w:cs="Times New Roman"/>
        </w:rPr>
      </w:pPr>
      <w:r w:rsidRPr="00A4661C">
        <w:rPr>
          <w:rFonts w:ascii="Times New Roman" w:hAnsi="Times New Roman" w:cs="Times New Roman"/>
        </w:rPr>
        <w:t>What term refers to the ability to cause depolarization events? Hyperpolarization events?</w:t>
      </w:r>
    </w:p>
    <w:p w:rsidR="008B5CB8" w:rsidRPr="00A4661C" w:rsidRDefault="008B5CB8" w:rsidP="008B5CB8">
      <w:pPr>
        <w:pStyle w:val="BodyText"/>
        <w:ind w:right="209"/>
        <w:rPr>
          <w:rFonts w:ascii="Times New Roman" w:hAnsi="Times New Roman" w:cs="Times New Roman"/>
        </w:rPr>
      </w:pPr>
      <w:r w:rsidRPr="00A4661C">
        <w:rPr>
          <w:rFonts w:ascii="Times New Roman" w:hAnsi="Times New Roman" w:cs="Times New Roman"/>
        </w:rPr>
        <w:t>The term that refers to the ability to cause depolarization events is EPSP (excitatory post-synaptic potential) and the one that refers to the ability to cause hyperpolarization events is IPSP (inhibitory post-synaptic potential)</w:t>
      </w: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ind w:right="779"/>
        <w:rPr>
          <w:rFonts w:ascii="Times New Roman" w:hAnsi="Times New Roman" w:cs="Times New Roman"/>
        </w:rPr>
      </w:pPr>
      <w:r w:rsidRPr="00A4661C">
        <w:rPr>
          <w:rFonts w:ascii="Times New Roman" w:hAnsi="Times New Roman" w:cs="Times New Roman"/>
        </w:rPr>
        <w:t>What kind of receptors respond to neurotransmitters? Name the two main types and briefly describe how they work.</w:t>
      </w:r>
    </w:p>
    <w:p w:rsidR="008B5CB8" w:rsidRPr="00A4661C" w:rsidRDefault="008B5CB8" w:rsidP="008B5CB8">
      <w:pPr>
        <w:pStyle w:val="BodyText"/>
        <w:ind w:right="779"/>
        <w:rPr>
          <w:rFonts w:ascii="Times New Roman" w:hAnsi="Times New Roman" w:cs="Times New Roman"/>
        </w:rPr>
      </w:pPr>
      <w:r w:rsidRPr="00A4661C">
        <w:rPr>
          <w:rFonts w:ascii="Times New Roman" w:hAnsi="Times New Roman" w:cs="Times New Roman"/>
        </w:rPr>
        <w:t xml:space="preserve">The two main types of receptors that respond to neurotransmitters are ionotropic and metabotropic receptors. Ionotropic receptors are ligand-gated ion channels that are fast at eliciting a response and metabotropic receptors are alter the opening of an ion channel using a signal transduction pathway from a second messenger, which is much slower at eliciting a response. </w:t>
      </w:r>
    </w:p>
    <w:p w:rsidR="008B5CB8" w:rsidRPr="00A4661C" w:rsidRDefault="008B5CB8" w:rsidP="008B5CB8">
      <w:pPr>
        <w:pStyle w:val="BodyText"/>
        <w:ind w:right="779"/>
        <w:rPr>
          <w:rFonts w:ascii="Times New Roman" w:hAnsi="Times New Roman" w:cs="Times New Roman"/>
        </w:rPr>
      </w:pP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ind w:right="645"/>
        <w:rPr>
          <w:rFonts w:ascii="Times New Roman" w:hAnsi="Times New Roman" w:cs="Times New Roman"/>
        </w:rPr>
      </w:pPr>
      <w:r w:rsidRPr="00A4661C">
        <w:rPr>
          <w:rFonts w:ascii="Times New Roman" w:hAnsi="Times New Roman" w:cs="Times New Roman"/>
          <w:lang w:val="es-ES"/>
        </w:rPr>
        <w:t xml:space="preserve">Compare ionotropic vs. metabotropic receptors. </w:t>
      </w:r>
      <w:r w:rsidRPr="00A4661C">
        <w:rPr>
          <w:rFonts w:ascii="Times New Roman" w:hAnsi="Times New Roman" w:cs="Times New Roman"/>
        </w:rPr>
        <w:t>Which one elicits a quicker response? Why?</w:t>
      </w:r>
    </w:p>
    <w:p w:rsidR="008B5CB8" w:rsidRPr="00A4661C" w:rsidRDefault="008B5CB8" w:rsidP="008B5CB8">
      <w:pPr>
        <w:pStyle w:val="BodyText"/>
        <w:spacing w:before="10"/>
        <w:ind w:left="0"/>
        <w:rPr>
          <w:rFonts w:ascii="Times New Roman" w:hAnsi="Times New Roman" w:cs="Times New Roman"/>
        </w:rPr>
      </w:pPr>
      <w:r w:rsidRPr="00A4661C">
        <w:rPr>
          <w:rFonts w:ascii="Times New Roman" w:hAnsi="Times New Roman" w:cs="Times New Roman"/>
        </w:rPr>
        <w:t>Ionotropic receptors elicit a quicker response because upon binding of the neurotransmitter, ions cross the membrane of the post-synaptic neuron and it induces a rapid change in membrane potential compared to the metabotropic receptors where a second messenger has to be formed and it causes the opening of an ion channel using a signal transduction pathway which is slower than the response elicited by ionotropic receptors</w:t>
      </w: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spacing w:before="10"/>
        <w:ind w:left="0"/>
        <w:rPr>
          <w:rFonts w:ascii="Times New Roman" w:hAnsi="Times New Roman" w:cs="Times New Roman"/>
        </w:rPr>
      </w:pPr>
    </w:p>
    <w:p w:rsidR="008B5CB8" w:rsidRDefault="008B5CB8" w:rsidP="008B5CB8">
      <w:pPr>
        <w:pStyle w:val="BodyText"/>
        <w:ind w:right="1051"/>
        <w:rPr>
          <w:rFonts w:ascii="Times New Roman" w:hAnsi="Times New Roman" w:cs="Times New Roman"/>
        </w:rPr>
      </w:pPr>
    </w:p>
    <w:p w:rsidR="008B5CB8" w:rsidRPr="00A4661C" w:rsidRDefault="008B5CB8" w:rsidP="008B5CB8">
      <w:pPr>
        <w:pStyle w:val="BodyText"/>
        <w:ind w:right="1051"/>
        <w:rPr>
          <w:rFonts w:ascii="Times New Roman" w:hAnsi="Times New Roman" w:cs="Times New Roman"/>
        </w:rPr>
      </w:pPr>
      <w:r w:rsidRPr="00A4661C">
        <w:rPr>
          <w:rFonts w:ascii="Times New Roman" w:hAnsi="Times New Roman" w:cs="Times New Roman"/>
        </w:rPr>
        <w:t>Does acetylcholine cause EPSPs or IPSPs or both? Why?</w:t>
      </w:r>
    </w:p>
    <w:p w:rsidR="008B5CB8" w:rsidRPr="00A4661C" w:rsidRDefault="008B5CB8" w:rsidP="008B5CB8">
      <w:pPr>
        <w:pStyle w:val="BodyText"/>
        <w:spacing w:before="10"/>
        <w:ind w:left="0"/>
        <w:rPr>
          <w:rFonts w:ascii="Times New Roman" w:hAnsi="Times New Roman" w:cs="Times New Roman"/>
        </w:rPr>
      </w:pPr>
      <w:r w:rsidRPr="00A4661C">
        <w:rPr>
          <w:rFonts w:ascii="Times New Roman" w:hAnsi="Times New Roman" w:cs="Times New Roman"/>
        </w:rPr>
        <w:t>Acetylcholine as two types of receptors: Nicotinic receptors which are ionotropic and always cause EPSPs and muscarinic receptors which are metabotropic and can elicit either IPSPs or EPSPs</w:t>
      </w: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spacing w:before="10"/>
        <w:ind w:left="0"/>
        <w:rPr>
          <w:rFonts w:ascii="Times New Roman" w:hAnsi="Times New Roman" w:cs="Times New Roman"/>
        </w:rPr>
      </w:pPr>
    </w:p>
    <w:p w:rsidR="008B5CB8" w:rsidRDefault="008B5CB8" w:rsidP="008B5CB8">
      <w:pPr>
        <w:pStyle w:val="BodyText"/>
        <w:ind w:right="1042"/>
        <w:rPr>
          <w:rFonts w:ascii="Times New Roman" w:hAnsi="Times New Roman" w:cs="Times New Roman"/>
        </w:rPr>
      </w:pPr>
    </w:p>
    <w:p w:rsidR="008B5CB8" w:rsidRPr="00A4661C" w:rsidRDefault="008B5CB8" w:rsidP="008B5CB8">
      <w:pPr>
        <w:pStyle w:val="BodyText"/>
        <w:ind w:right="1042"/>
        <w:rPr>
          <w:rFonts w:ascii="Times New Roman" w:hAnsi="Times New Roman" w:cs="Times New Roman"/>
        </w:rPr>
      </w:pPr>
      <w:r w:rsidRPr="00A4661C">
        <w:rPr>
          <w:rFonts w:ascii="Times New Roman" w:hAnsi="Times New Roman" w:cs="Times New Roman"/>
        </w:rPr>
        <w:t>What neurotransmitter is typically released in neuromuscular junctions, and what response does it typically cause in the post</w:t>
      </w:r>
      <w:r w:rsidRPr="00A4661C">
        <w:rPr>
          <w:rFonts w:ascii="Times New Roman" w:hAnsi="Times New Roman" w:cs="Times New Roman"/>
          <w:w w:val="33"/>
        </w:rPr>
        <w:t>-­</w:t>
      </w:r>
      <w:r w:rsidRPr="00A4661C">
        <w:rPr>
          <w:rFonts w:ascii="Cambria Math" w:hAnsi="Cambria Math" w:cs="Cambria Math"/>
          <w:w w:val="33"/>
        </w:rPr>
        <w:t>‐</w:t>
      </w:r>
      <w:r w:rsidRPr="00A4661C">
        <w:rPr>
          <w:rFonts w:ascii="Times New Roman" w:hAnsi="Times New Roman" w:cs="Times New Roman"/>
        </w:rPr>
        <w:t>synaptic muscle cell?</w:t>
      </w:r>
    </w:p>
    <w:p w:rsidR="008B5CB8" w:rsidRPr="00A4661C" w:rsidRDefault="008B5CB8" w:rsidP="008B5CB8">
      <w:pPr>
        <w:pStyle w:val="BodyText"/>
        <w:ind w:right="1042"/>
        <w:rPr>
          <w:rFonts w:ascii="Times New Roman" w:hAnsi="Times New Roman" w:cs="Times New Roman"/>
        </w:rPr>
      </w:pPr>
      <w:r w:rsidRPr="00A4661C">
        <w:rPr>
          <w:rFonts w:ascii="Times New Roman" w:hAnsi="Times New Roman" w:cs="Times New Roman"/>
        </w:rPr>
        <w:lastRenderedPageBreak/>
        <w:t>The neurotransmitter is acetylcholine and it typically causes EPSPs in the post-synaptic muscle cell.</w:t>
      </w:r>
    </w:p>
    <w:p w:rsidR="008B5CB8" w:rsidRPr="00A4661C" w:rsidRDefault="008B5CB8" w:rsidP="008B5CB8">
      <w:pPr>
        <w:pStyle w:val="BodyText"/>
        <w:ind w:right="1042"/>
        <w:rPr>
          <w:rFonts w:ascii="Times New Roman" w:hAnsi="Times New Roman" w:cs="Times New Roman"/>
        </w:rPr>
      </w:pP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ind w:right="1051"/>
        <w:rPr>
          <w:rFonts w:ascii="Times New Roman" w:hAnsi="Times New Roman" w:cs="Times New Roman"/>
        </w:rPr>
      </w:pPr>
      <w:r w:rsidRPr="00A4661C">
        <w:rPr>
          <w:rFonts w:ascii="Times New Roman" w:hAnsi="Times New Roman" w:cs="Times New Roman"/>
        </w:rPr>
        <w:t>Briefly describe how heterotrimeric G proteins work.</w:t>
      </w:r>
    </w:p>
    <w:p w:rsidR="008B5CB8" w:rsidRPr="00A4661C" w:rsidRDefault="008B5CB8" w:rsidP="008B5CB8">
      <w:pPr>
        <w:pStyle w:val="BodyText"/>
        <w:ind w:right="1051"/>
        <w:rPr>
          <w:rFonts w:ascii="Times New Roman" w:hAnsi="Times New Roman" w:cs="Times New Roman"/>
        </w:rPr>
      </w:pPr>
      <w:r w:rsidRPr="00A4661C">
        <w:rPr>
          <w:rFonts w:ascii="Times New Roman" w:hAnsi="Times New Roman" w:cs="Times New Roman"/>
        </w:rPr>
        <w:t xml:space="preserve">G-proteins are coupled to a receptor. When a ligand binds to the receptor, the receptor changes its conformation and that changes cause Galpha to release GDP and binds to GTP. GTP activates Galpha and it dissociates from GbetaGgamma and activates an effector molecule like Adenylate cyclase for example. </w:t>
      </w:r>
    </w:p>
    <w:p w:rsidR="008B5CB8" w:rsidRPr="00A4661C" w:rsidRDefault="008B5CB8" w:rsidP="008B5CB8">
      <w:pPr>
        <w:pStyle w:val="BodyText"/>
        <w:ind w:right="1051"/>
        <w:rPr>
          <w:rFonts w:ascii="Times New Roman" w:hAnsi="Times New Roman" w:cs="Times New Roman"/>
        </w:rPr>
      </w:pPr>
    </w:p>
    <w:p w:rsidR="008B5CB8" w:rsidRPr="00A4661C" w:rsidRDefault="008B5CB8" w:rsidP="008B5CB8">
      <w:pPr>
        <w:pStyle w:val="BodyText"/>
        <w:spacing w:before="9"/>
        <w:ind w:left="0"/>
        <w:rPr>
          <w:rFonts w:ascii="Times New Roman" w:hAnsi="Times New Roman" w:cs="Times New Roman"/>
        </w:rPr>
      </w:pPr>
    </w:p>
    <w:p w:rsidR="008B5CB8" w:rsidRPr="00A4661C" w:rsidRDefault="008B5CB8" w:rsidP="008B5CB8">
      <w:pPr>
        <w:pStyle w:val="BodyText"/>
        <w:ind w:right="348"/>
        <w:rPr>
          <w:rFonts w:ascii="Times New Roman" w:hAnsi="Times New Roman" w:cs="Times New Roman"/>
        </w:rPr>
      </w:pPr>
      <w:r w:rsidRPr="00A4661C">
        <w:rPr>
          <w:rFonts w:ascii="Times New Roman" w:hAnsi="Times New Roman" w:cs="Times New Roman"/>
        </w:rPr>
        <w:t>What are the main receptors for norepinephrine? Are they ionotropic or metabotropic or both? Do they cause IPSP, EPSP or both?</w:t>
      </w:r>
    </w:p>
    <w:p w:rsidR="008B5CB8" w:rsidRPr="00A4661C" w:rsidRDefault="008B5CB8" w:rsidP="008B5CB8">
      <w:pPr>
        <w:pStyle w:val="BodyText"/>
        <w:ind w:right="348"/>
        <w:rPr>
          <w:rFonts w:ascii="Times New Roman" w:hAnsi="Times New Roman" w:cs="Times New Roman"/>
        </w:rPr>
      </w:pPr>
    </w:p>
    <w:p w:rsidR="008B5CB8" w:rsidRPr="00A4661C" w:rsidRDefault="008B5CB8" w:rsidP="008B5CB8">
      <w:pPr>
        <w:pStyle w:val="BodyText"/>
        <w:ind w:right="348"/>
        <w:rPr>
          <w:rFonts w:ascii="Times New Roman" w:hAnsi="Times New Roman" w:cs="Times New Roman"/>
        </w:rPr>
      </w:pPr>
      <w:r w:rsidRPr="00A4661C">
        <w:rPr>
          <w:rFonts w:ascii="Times New Roman" w:hAnsi="Times New Roman" w:cs="Times New Roman"/>
        </w:rPr>
        <w:t>The main receptors for norepinephrine are adrenergic receptors, which are metabotropic and cause both IPSPs and EPSPs</w:t>
      </w:r>
    </w:p>
    <w:p w:rsidR="008B5CB8" w:rsidRPr="00A4661C" w:rsidRDefault="008B5CB8" w:rsidP="008B5CB8">
      <w:pPr>
        <w:pStyle w:val="BodyText"/>
        <w:ind w:right="348"/>
        <w:rPr>
          <w:rFonts w:ascii="Times New Roman" w:hAnsi="Times New Roman" w:cs="Times New Roman"/>
        </w:rPr>
      </w:pPr>
    </w:p>
    <w:p w:rsidR="008B5CB8" w:rsidRPr="00A4661C" w:rsidRDefault="008B5CB8" w:rsidP="008B5CB8">
      <w:pPr>
        <w:pStyle w:val="BodyText"/>
        <w:ind w:left="0" w:right="4674"/>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 xml:space="preserve">What is meant by the term ‘graded potential’? </w:t>
      </w: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 xml:space="preserve">A potential which varies in magnitude depending on strength of stimulus </w:t>
      </w:r>
    </w:p>
    <w:p w:rsidR="008B5CB8" w:rsidRPr="00A4661C" w:rsidRDefault="008B5CB8" w:rsidP="008B5CB8">
      <w:pPr>
        <w:pStyle w:val="BodyText"/>
        <w:ind w:left="0" w:right="4672"/>
        <w:rPr>
          <w:rFonts w:ascii="Times New Roman" w:hAnsi="Times New Roman" w:cs="Times New Roman"/>
        </w:rPr>
      </w:pPr>
    </w:p>
    <w:p w:rsidR="008B5CB8" w:rsidRPr="00A4661C" w:rsidRDefault="008B5CB8" w:rsidP="008B5CB8">
      <w:pPr>
        <w:pStyle w:val="BodyText"/>
        <w:ind w:left="0" w:right="4674"/>
        <w:rPr>
          <w:rFonts w:ascii="Times New Roman" w:hAnsi="Times New Roman" w:cs="Times New Roman"/>
        </w:rPr>
      </w:pPr>
      <w:r w:rsidRPr="00A4661C">
        <w:rPr>
          <w:rFonts w:ascii="Times New Roman" w:hAnsi="Times New Roman" w:cs="Times New Roman"/>
        </w:rPr>
        <w:t>How are signals integrated to stimulate an AP?</w:t>
      </w: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 xml:space="preserve">Graded potentials from different sites closed enough, influence the net change and trigger and AP at axon hillock (spatial summation) or graded potentials that occur at slightly different times influence the net change and trigger an AP at axon hillock (temporal summation) </w:t>
      </w: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right="163"/>
        <w:rPr>
          <w:rFonts w:ascii="Times New Roman" w:hAnsi="Times New Roman" w:cs="Times New Roman"/>
        </w:rPr>
      </w:pPr>
      <w:r w:rsidRPr="00A4661C">
        <w:rPr>
          <w:rFonts w:ascii="Times New Roman" w:hAnsi="Times New Roman" w:cs="Times New Roman"/>
        </w:rPr>
        <w:t>Compare and contrast graded potentials with action potentials – types of channels, how they are activated, how they affect membrane potential, propagation, decrement, direction, all</w:t>
      </w:r>
      <w:r w:rsidRPr="00A4661C">
        <w:rPr>
          <w:rFonts w:ascii="Times New Roman" w:hAnsi="Times New Roman" w:cs="Times New Roman"/>
          <w:w w:val="33"/>
        </w:rPr>
        <w:t>-­</w:t>
      </w:r>
      <w:r w:rsidRPr="00A4661C">
        <w:rPr>
          <w:rFonts w:ascii="Cambria Math" w:hAnsi="Cambria Math" w:cs="Cambria Math"/>
          <w:w w:val="33"/>
        </w:rPr>
        <w:t>‐</w:t>
      </w:r>
      <w:r w:rsidRPr="00A4661C">
        <w:rPr>
          <w:rFonts w:ascii="Times New Roman" w:hAnsi="Times New Roman" w:cs="Times New Roman"/>
        </w:rPr>
        <w:t>or</w:t>
      </w:r>
      <w:r w:rsidRPr="00A4661C">
        <w:rPr>
          <w:rFonts w:ascii="Times New Roman" w:hAnsi="Times New Roman" w:cs="Times New Roman"/>
          <w:w w:val="33"/>
        </w:rPr>
        <w:t>-­</w:t>
      </w:r>
      <w:r w:rsidRPr="00A4661C">
        <w:rPr>
          <w:rFonts w:ascii="Cambria Math" w:hAnsi="Cambria Math" w:cs="Cambria Math"/>
          <w:w w:val="33"/>
        </w:rPr>
        <w:t>‐</w:t>
      </w:r>
      <w:r w:rsidRPr="00A4661C">
        <w:rPr>
          <w:rFonts w:ascii="Times New Roman" w:hAnsi="Times New Roman" w:cs="Times New Roman"/>
        </w:rPr>
        <w:t>none.</w:t>
      </w:r>
    </w:p>
    <w:p w:rsidR="008B5CB8" w:rsidRPr="00A4661C" w:rsidRDefault="008B5CB8" w:rsidP="008B5CB8">
      <w:pPr>
        <w:pStyle w:val="BodyText"/>
        <w:ind w:right="163"/>
        <w:rPr>
          <w:rFonts w:ascii="Times New Roman" w:hAnsi="Times New Roman" w:cs="Times New Roman"/>
        </w:rPr>
      </w:pPr>
    </w:p>
    <w:p w:rsidR="008B5CB8" w:rsidRPr="00A4661C" w:rsidRDefault="008B5CB8" w:rsidP="008B5CB8">
      <w:pPr>
        <w:pStyle w:val="BodyText"/>
        <w:ind w:right="163"/>
        <w:rPr>
          <w:rFonts w:ascii="Times New Roman" w:hAnsi="Times New Roman" w:cs="Times New Roman"/>
        </w:rPr>
      </w:pPr>
      <w:r w:rsidRPr="00A4661C">
        <w:rPr>
          <w:rFonts w:ascii="Times New Roman" w:hAnsi="Times New Roman" w:cs="Times New Roman"/>
        </w:rPr>
        <w:t>Graded potentials involve ligand-gated channels and action potentials involve voltage-gated channels; Graded potential result from the binding of NT on the ligand-gated channel that causes the potential in post-synaptic cell and AP result from membrane depolarization to threshold (graded potentials are responsible for the initial membrane depolarization to threshold). Graded potential amplitude depends on the stimulus strength but AP amplitude is all-or-none, strength of the stimulus is coded in the frequency of the all-or-none AP generated. Graded potentials could be depolarizing or hyperpolarizing but AP are always depolarizing; graded potential could be summed over time or across space which is not possible with AP because of the all-or-none nature and the refractory periods,; graded potentials decrement as it propagate while AP do not;  AP are unidirectional while graded potentials are not.</w:t>
      </w:r>
    </w:p>
    <w:p w:rsidR="008B5CB8" w:rsidRPr="00A4661C" w:rsidRDefault="008B5CB8" w:rsidP="008B5CB8">
      <w:pPr>
        <w:pStyle w:val="BodyText"/>
        <w:ind w:right="163"/>
        <w:rPr>
          <w:rFonts w:ascii="Times New Roman" w:hAnsi="Times New Roman" w:cs="Times New Roman"/>
        </w:rPr>
      </w:pPr>
    </w:p>
    <w:p w:rsidR="008B5CB8" w:rsidRPr="00A4661C" w:rsidRDefault="008B5CB8" w:rsidP="008B5CB8">
      <w:pPr>
        <w:pStyle w:val="BodyText"/>
        <w:ind w:right="163"/>
        <w:rPr>
          <w:rFonts w:ascii="Times New Roman" w:hAnsi="Times New Roman" w:cs="Times New Roman"/>
        </w:rPr>
      </w:pPr>
    </w:p>
    <w:p w:rsidR="008B5CB8" w:rsidRPr="00A4661C" w:rsidRDefault="008B5CB8" w:rsidP="008B5CB8">
      <w:pPr>
        <w:pStyle w:val="BodyText"/>
        <w:ind w:right="163"/>
        <w:rPr>
          <w:rFonts w:ascii="Times New Roman" w:hAnsi="Times New Roman" w:cs="Times New Roman"/>
        </w:rPr>
      </w:pPr>
    </w:p>
    <w:p w:rsidR="008B5CB8" w:rsidRPr="00A4661C" w:rsidRDefault="008B5CB8" w:rsidP="008B5CB8">
      <w:pPr>
        <w:pStyle w:val="BodyText"/>
        <w:ind w:left="0" w:right="1051"/>
        <w:rPr>
          <w:rFonts w:ascii="Times New Roman" w:hAnsi="Times New Roman" w:cs="Times New Roman"/>
        </w:rPr>
      </w:pPr>
      <w:r w:rsidRPr="00A4661C">
        <w:rPr>
          <w:rFonts w:ascii="Times New Roman" w:hAnsi="Times New Roman" w:cs="Times New Roman"/>
        </w:rPr>
        <w:t>Define PTP. What may contribute to PTP?</w:t>
      </w:r>
    </w:p>
    <w:p w:rsidR="008B5CB8" w:rsidRPr="00A4661C" w:rsidRDefault="008B5CB8" w:rsidP="008B5CB8">
      <w:pPr>
        <w:pStyle w:val="BodyText"/>
        <w:ind w:left="0" w:right="1051"/>
        <w:rPr>
          <w:rFonts w:ascii="Times New Roman" w:hAnsi="Times New Roman" w:cs="Times New Roman"/>
        </w:rPr>
      </w:pPr>
      <w:r w:rsidRPr="00A4661C">
        <w:rPr>
          <w:rFonts w:ascii="Times New Roman" w:hAnsi="Times New Roman" w:cs="Times New Roman"/>
        </w:rPr>
        <w:t>PTP is post-tetanic potentiation which is the increase of neurotransmitter release after train of high frequency APs</w:t>
      </w:r>
    </w:p>
    <w:p w:rsidR="008B5CB8" w:rsidRPr="00A4661C" w:rsidRDefault="008B5CB8" w:rsidP="008B5CB8">
      <w:pPr>
        <w:pStyle w:val="BodyText"/>
        <w:spacing w:before="9"/>
        <w:ind w:left="0"/>
        <w:rPr>
          <w:rFonts w:ascii="Times New Roman" w:hAnsi="Times New Roman" w:cs="Times New Roman"/>
        </w:rPr>
      </w:pPr>
    </w:p>
    <w:p w:rsidR="008B5CB8" w:rsidRPr="00A4661C" w:rsidRDefault="008B5CB8" w:rsidP="008B5CB8">
      <w:pPr>
        <w:pStyle w:val="BodyText"/>
        <w:spacing w:before="9"/>
        <w:ind w:left="0"/>
        <w:rPr>
          <w:rFonts w:ascii="Times New Roman" w:hAnsi="Times New Roman" w:cs="Times New Roman"/>
        </w:rPr>
      </w:pPr>
    </w:p>
    <w:p w:rsidR="008B5CB8" w:rsidRPr="00A4661C" w:rsidRDefault="008B5CB8" w:rsidP="008B5CB8">
      <w:pPr>
        <w:pStyle w:val="BodyText"/>
        <w:ind w:right="239"/>
        <w:rPr>
          <w:rFonts w:ascii="Times New Roman" w:hAnsi="Times New Roman" w:cs="Times New Roman"/>
        </w:rPr>
      </w:pPr>
    </w:p>
    <w:p w:rsidR="008B5CB8" w:rsidRPr="00A4661C" w:rsidRDefault="008B5CB8" w:rsidP="008B5CB8">
      <w:pPr>
        <w:pStyle w:val="BodyText"/>
        <w:ind w:right="239"/>
        <w:rPr>
          <w:rFonts w:ascii="Times New Roman" w:hAnsi="Times New Roman" w:cs="Times New Roman"/>
        </w:rPr>
      </w:pPr>
    </w:p>
    <w:p w:rsidR="008B5CB8" w:rsidRPr="00A4661C" w:rsidRDefault="008B5CB8" w:rsidP="008B5CB8">
      <w:pPr>
        <w:pStyle w:val="BodyText"/>
        <w:ind w:right="239"/>
        <w:rPr>
          <w:rFonts w:ascii="Times New Roman" w:hAnsi="Times New Roman" w:cs="Times New Roman"/>
        </w:rPr>
      </w:pPr>
    </w:p>
    <w:p w:rsidR="008B5CB8" w:rsidRPr="00A4661C" w:rsidRDefault="008B5CB8" w:rsidP="008B5CB8">
      <w:pPr>
        <w:pStyle w:val="BodyText"/>
        <w:ind w:right="239"/>
        <w:rPr>
          <w:rFonts w:ascii="Times New Roman" w:hAnsi="Times New Roman" w:cs="Times New Roman"/>
        </w:rPr>
      </w:pPr>
      <w:r w:rsidRPr="00A4661C">
        <w:rPr>
          <w:rFonts w:ascii="Times New Roman" w:hAnsi="Times New Roman" w:cs="Times New Roman"/>
        </w:rPr>
        <w:t>Many animals learn by forming new neural connections or reinforcing existing ones. What does this indicate about the nervous system? Is it static or plastic?</w:t>
      </w:r>
    </w:p>
    <w:p w:rsidR="008B5CB8" w:rsidRPr="00A4661C" w:rsidRDefault="008B5CB8" w:rsidP="008B5CB8">
      <w:pPr>
        <w:pStyle w:val="BodyText"/>
        <w:spacing w:before="8"/>
        <w:ind w:left="0"/>
        <w:rPr>
          <w:rFonts w:ascii="Times New Roman" w:hAnsi="Times New Roman" w:cs="Times New Roman"/>
        </w:rPr>
      </w:pPr>
      <w:r w:rsidRPr="00A4661C">
        <w:rPr>
          <w:rFonts w:ascii="Times New Roman" w:hAnsi="Times New Roman" w:cs="Times New Roman"/>
        </w:rPr>
        <w:t xml:space="preserve">It indicates that the nervous system is plastic, thus changing synaptic functions in response to patterns of use </w:t>
      </w:r>
    </w:p>
    <w:p w:rsidR="008B5CB8" w:rsidRPr="00A4661C" w:rsidRDefault="008B5CB8" w:rsidP="008B5CB8">
      <w:pPr>
        <w:pStyle w:val="BodyText"/>
        <w:spacing w:before="8"/>
        <w:ind w:left="0"/>
        <w:rPr>
          <w:rFonts w:ascii="Times New Roman" w:hAnsi="Times New Roman" w:cs="Times New Roman"/>
        </w:rPr>
      </w:pPr>
    </w:p>
    <w:p w:rsidR="008B5CB8" w:rsidRPr="00A4661C" w:rsidRDefault="008B5CB8" w:rsidP="008B5CB8">
      <w:pPr>
        <w:pStyle w:val="BodyText"/>
        <w:spacing w:before="8"/>
        <w:ind w:left="0"/>
        <w:rPr>
          <w:rFonts w:ascii="Times New Roman" w:hAnsi="Times New Roman" w:cs="Times New Roman"/>
        </w:rPr>
      </w:pPr>
    </w:p>
    <w:p w:rsidR="008B5CB8" w:rsidRPr="00A4661C" w:rsidRDefault="008B5CB8" w:rsidP="008B5CB8">
      <w:pPr>
        <w:pStyle w:val="BodyText"/>
        <w:ind w:right="3196"/>
        <w:rPr>
          <w:rFonts w:ascii="Times New Roman" w:hAnsi="Times New Roman" w:cs="Times New Roman"/>
        </w:rPr>
      </w:pPr>
      <w:r w:rsidRPr="00A4661C">
        <w:rPr>
          <w:rFonts w:ascii="Times New Roman" w:hAnsi="Times New Roman" w:cs="Times New Roman"/>
        </w:rPr>
        <w:t xml:space="preserve">What is meant by habituation? Give an example for humans. </w:t>
      </w: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Habituation is a temporary change and is a decline of response to a stimulus after repeated exposure. For example, because we wear clothes every day, we do more produce responses as the fabric touches our skin.</w:t>
      </w:r>
    </w:p>
    <w:p w:rsidR="008B5CB8" w:rsidRPr="00A4661C" w:rsidRDefault="008B5CB8" w:rsidP="008B5CB8">
      <w:pPr>
        <w:pStyle w:val="BodyText"/>
        <w:ind w:right="3196"/>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 xml:space="preserve">What is meant by sensitization? Give an example for humans. </w:t>
      </w:r>
      <w:r w:rsidRPr="00A4661C">
        <w:rPr>
          <w:rFonts w:ascii="Times New Roman" w:hAnsi="Times New Roman" w:cs="Times New Roman"/>
        </w:rPr>
        <w:br/>
        <w:t>Sensitization is a temporary change and is an increase in the response to a gentle stimulus after exposure to a strong stimulus. For example, if we are sleeping and a loud noise wakens us up. We will become more sensitive to little noises and wake up although the stimulus is gentler.</w:t>
      </w: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How are memories formed?</w:t>
      </w: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r w:rsidRPr="00A4661C">
        <w:rPr>
          <w:rFonts w:ascii="Times New Roman" w:hAnsi="Times New Roman" w:cs="Times New Roman"/>
        </w:rPr>
        <w:t xml:space="preserve">Memories are formed by increasing the efficiency of the synapse between two neurons. The process is called long-term potentiation where by increasing the frequency of the stimulation of presynaptic neurons in the hippocampus, glutamate (NT) binds to AMPA and NMDA receptors on post-synaptic membrane, Na+ flows through AMPA receptor depolarizing the membrane and Mg2+ block is removed from NMDA receptors which allows Ca2+ to come in and it activated PKC and CAMKII pathways that affect gene expression and recycle more receptors to the membrane cortex. </w:t>
      </w: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left="0"/>
        <w:rPr>
          <w:rFonts w:ascii="Times New Roman" w:hAnsi="Times New Roman" w:cs="Times New Roman"/>
        </w:rPr>
      </w:pPr>
    </w:p>
    <w:p w:rsidR="008B5CB8" w:rsidRPr="00A4661C" w:rsidRDefault="008B5CB8" w:rsidP="008B5CB8">
      <w:pPr>
        <w:pStyle w:val="BodyText"/>
        <w:ind w:right="215"/>
        <w:rPr>
          <w:rFonts w:ascii="Times New Roman" w:hAnsi="Times New Roman" w:cs="Times New Roman"/>
        </w:rPr>
      </w:pPr>
      <w:r w:rsidRPr="00A4661C">
        <w:rPr>
          <w:rFonts w:ascii="Times New Roman" w:hAnsi="Times New Roman" w:cs="Times New Roman"/>
        </w:rPr>
        <w:t>Why is the dynamic range of sensing a stimulus important? Is it optimal to have a broad or narrow dynamic range for a particular stimulus?</w:t>
      </w:r>
    </w:p>
    <w:p w:rsidR="008B5CB8" w:rsidRPr="00A4661C" w:rsidRDefault="008B5CB8" w:rsidP="008B5CB8">
      <w:pPr>
        <w:pStyle w:val="BodyText"/>
        <w:ind w:right="215"/>
        <w:rPr>
          <w:rFonts w:ascii="Times New Roman" w:hAnsi="Times New Roman" w:cs="Times New Roman"/>
        </w:rPr>
      </w:pPr>
      <w:r w:rsidRPr="00A4661C">
        <w:rPr>
          <w:rFonts w:ascii="Times New Roman" w:hAnsi="Times New Roman" w:cs="Times New Roman"/>
        </w:rPr>
        <w:t xml:space="preserve">The dynamic range of sensing a stimulus is important because it allows us to know the range of stimulus intensities over which a receptor exhibits an increased response. It is optimal to have a narrow dynamic range for a particular stimulus as it gives a good sensory discrimination. </w:t>
      </w:r>
    </w:p>
    <w:p w:rsidR="008B5CB8" w:rsidRPr="00A4661C" w:rsidRDefault="008B5CB8" w:rsidP="008B5CB8">
      <w:pPr>
        <w:pStyle w:val="BodyText"/>
        <w:spacing w:before="10"/>
        <w:ind w:left="0"/>
        <w:rPr>
          <w:rFonts w:ascii="Times New Roman" w:hAnsi="Times New Roman" w:cs="Times New Roman"/>
        </w:rPr>
      </w:pPr>
    </w:p>
    <w:p w:rsidR="008B5CB8" w:rsidRPr="00A4661C" w:rsidRDefault="008B5CB8" w:rsidP="008B5CB8">
      <w:pPr>
        <w:pStyle w:val="BodyText"/>
        <w:ind w:right="209"/>
        <w:rPr>
          <w:rFonts w:ascii="Times New Roman" w:hAnsi="Times New Roman" w:cs="Times New Roman"/>
        </w:rPr>
      </w:pPr>
      <w:r w:rsidRPr="00A4661C">
        <w:rPr>
          <w:rFonts w:ascii="Times New Roman" w:hAnsi="Times New Roman" w:cs="Times New Roman"/>
        </w:rPr>
        <w:t>Briefly describe why we are able to see a single photon of light in the dark, but not in an already lit space?</w:t>
      </w:r>
    </w:p>
    <w:p w:rsidR="008B5CB8" w:rsidRPr="00A4661C" w:rsidRDefault="008B5CB8" w:rsidP="008B5CB8">
      <w:pPr>
        <w:pStyle w:val="BodyText"/>
        <w:ind w:right="209"/>
        <w:rPr>
          <w:rFonts w:ascii="Times New Roman" w:hAnsi="Times New Roman" w:cs="Times New Roman"/>
        </w:rPr>
      </w:pPr>
      <w:r w:rsidRPr="00A4661C">
        <w:rPr>
          <w:rFonts w:ascii="Times New Roman" w:hAnsi="Times New Roman" w:cs="Times New Roman"/>
        </w:rPr>
        <w:t>We are able to see a single photon of light in the dark but not in an already lit space because of logarithmic encoding which uses a single receptor to encode a wide range of stimulus intensity. (Good discrimination at certain intensities and poor at others)</w:t>
      </w:r>
    </w:p>
    <w:p w:rsidR="008B5CB8" w:rsidRPr="00A4661C" w:rsidRDefault="008B5CB8" w:rsidP="008B5CB8">
      <w:pPr>
        <w:pStyle w:val="BodyText"/>
        <w:ind w:right="209"/>
        <w:rPr>
          <w:rFonts w:ascii="Times New Roman" w:hAnsi="Times New Roman" w:cs="Times New Roman"/>
        </w:rPr>
      </w:pPr>
    </w:p>
    <w:p w:rsidR="008B5CB8" w:rsidRPr="00A4661C" w:rsidRDefault="008B5CB8" w:rsidP="008B5CB8">
      <w:pPr>
        <w:pStyle w:val="BodyText"/>
        <w:ind w:right="209"/>
        <w:rPr>
          <w:rFonts w:ascii="Times New Roman" w:hAnsi="Times New Roman" w:cs="Times New Roman"/>
        </w:rPr>
      </w:pPr>
    </w:p>
    <w:p w:rsidR="008B5CB8" w:rsidRPr="00A4661C" w:rsidRDefault="008B5CB8" w:rsidP="008B5CB8">
      <w:pPr>
        <w:pStyle w:val="BodyText"/>
        <w:spacing w:before="10"/>
        <w:ind w:left="0"/>
        <w:rPr>
          <w:rFonts w:ascii="Times New Roman" w:hAnsi="Times New Roman" w:cs="Times New Roman"/>
        </w:rPr>
      </w:pPr>
    </w:p>
    <w:p w:rsidR="008B5CB8" w:rsidRDefault="008B5CB8" w:rsidP="008B5CB8">
      <w:pPr>
        <w:pStyle w:val="BodyText"/>
        <w:ind w:right="1051"/>
        <w:rPr>
          <w:rFonts w:ascii="Times New Roman" w:hAnsi="Times New Roman" w:cs="Times New Roman"/>
        </w:rPr>
      </w:pPr>
    </w:p>
    <w:p w:rsidR="008B5CB8" w:rsidRPr="00A4661C" w:rsidRDefault="008B5CB8" w:rsidP="008B5CB8">
      <w:pPr>
        <w:pStyle w:val="BodyText"/>
        <w:ind w:right="1051"/>
        <w:rPr>
          <w:rFonts w:ascii="Times New Roman" w:hAnsi="Times New Roman" w:cs="Times New Roman"/>
        </w:rPr>
      </w:pPr>
      <w:r w:rsidRPr="00A4661C">
        <w:rPr>
          <w:rFonts w:ascii="Times New Roman" w:hAnsi="Times New Roman" w:cs="Times New Roman"/>
        </w:rPr>
        <w:t>What are the main types of sensory receptors?</w:t>
      </w:r>
    </w:p>
    <w:p w:rsidR="008B5CB8" w:rsidRPr="00A4661C" w:rsidRDefault="008B5CB8" w:rsidP="008B5CB8">
      <w:pPr>
        <w:rPr>
          <w:rFonts w:ascii="Times New Roman" w:hAnsi="Times New Roman" w:cs="Times New Roman"/>
          <w:sz w:val="24"/>
          <w:szCs w:val="24"/>
        </w:rPr>
      </w:pPr>
      <w:r w:rsidRPr="00A4661C">
        <w:rPr>
          <w:rFonts w:ascii="Times New Roman" w:hAnsi="Times New Roman" w:cs="Times New Roman"/>
          <w:sz w:val="24"/>
          <w:szCs w:val="24"/>
        </w:rPr>
        <w:t>The main types of sensory receptors are chemoreceptors, mechanoreceptors and photoreceptors</w:t>
      </w:r>
    </w:p>
    <w:p w:rsidR="008B5CB8" w:rsidRPr="00A4661C" w:rsidRDefault="008B5CB8" w:rsidP="008B5CB8">
      <w:pPr>
        <w:rPr>
          <w:rFonts w:ascii="Times New Roman" w:hAnsi="Times New Roman" w:cs="Times New Roman"/>
          <w:sz w:val="24"/>
          <w:szCs w:val="24"/>
        </w:rPr>
      </w:pPr>
    </w:p>
    <w:p w:rsidR="008B5CB8" w:rsidRPr="00A4661C" w:rsidRDefault="008B5CB8" w:rsidP="008B5CB8">
      <w:pPr>
        <w:pStyle w:val="BodyText"/>
        <w:spacing w:before="67"/>
        <w:ind w:left="0" w:right="1051"/>
        <w:rPr>
          <w:rFonts w:ascii="Times New Roman" w:hAnsi="Times New Roman" w:cs="Times New Roman"/>
        </w:rPr>
      </w:pPr>
      <w:r w:rsidRPr="00A4661C">
        <w:rPr>
          <w:rFonts w:ascii="Times New Roman" w:hAnsi="Times New Roman" w:cs="Times New Roman"/>
        </w:rPr>
        <w:t>Compare generator potential vs. receptor potentials.</w:t>
      </w:r>
    </w:p>
    <w:p w:rsidR="008B5CB8" w:rsidRDefault="008B5CB8" w:rsidP="008B5CB8">
      <w:pPr>
        <w:pStyle w:val="BodyText"/>
        <w:spacing w:before="67"/>
        <w:ind w:left="0" w:right="1051"/>
        <w:rPr>
          <w:rFonts w:ascii="Times New Roman" w:hAnsi="Times New Roman" w:cs="Times New Roman"/>
        </w:rPr>
      </w:pPr>
      <w:r w:rsidRPr="00A4661C">
        <w:rPr>
          <w:rFonts w:ascii="Times New Roman" w:hAnsi="Times New Roman" w:cs="Times New Roman"/>
        </w:rPr>
        <w:t>A generator potential is a cell with sensory receptor which is also the primary afferent neuron (can generate AP) and a receptor potential is a cell with a sensory receptor which is a separate from the afferent neuron (release NT which is received by afferent neuron)</w:t>
      </w:r>
    </w:p>
    <w:p w:rsidR="008B5CB8" w:rsidRDefault="008B5CB8" w:rsidP="008B5CB8">
      <w:pPr>
        <w:pStyle w:val="BodyText"/>
        <w:spacing w:before="67"/>
        <w:ind w:left="0" w:right="1051"/>
        <w:rPr>
          <w:rFonts w:ascii="Times New Roman" w:hAnsi="Times New Roman" w:cs="Times New Roman"/>
        </w:rPr>
      </w:pPr>
    </w:p>
    <w:p w:rsidR="008B5CB8" w:rsidRDefault="008B5CB8" w:rsidP="008B5CB8">
      <w:pPr>
        <w:pStyle w:val="BodyText"/>
        <w:spacing w:before="67"/>
        <w:ind w:left="0" w:right="1051"/>
        <w:rPr>
          <w:rFonts w:ascii="Times New Roman" w:hAnsi="Times New Roman" w:cs="Times New Roman"/>
        </w:rPr>
      </w:pPr>
    </w:p>
    <w:p w:rsidR="008B5CB8" w:rsidRDefault="008B5CB8" w:rsidP="008B5CB8">
      <w:pPr>
        <w:pStyle w:val="BodyText"/>
        <w:spacing w:before="67"/>
        <w:ind w:left="0" w:right="1051"/>
        <w:rPr>
          <w:rFonts w:ascii="Times New Roman" w:hAnsi="Times New Roman" w:cs="Times New Roman"/>
        </w:rPr>
      </w:pPr>
    </w:p>
    <w:p w:rsidR="008B5CB8" w:rsidRDefault="008B5CB8" w:rsidP="008B5CB8">
      <w:pPr>
        <w:pStyle w:val="BodyText"/>
        <w:spacing w:before="67"/>
        <w:ind w:left="0" w:right="1051"/>
        <w:rPr>
          <w:rFonts w:ascii="Times New Roman" w:hAnsi="Times New Roman" w:cs="Times New Roman"/>
          <w:b/>
          <w:sz w:val="32"/>
          <w:szCs w:val="32"/>
        </w:rPr>
      </w:pPr>
      <w:r w:rsidRPr="008B5CB8">
        <w:rPr>
          <w:rFonts w:ascii="Times New Roman" w:hAnsi="Times New Roman" w:cs="Times New Roman"/>
          <w:b/>
          <w:sz w:val="32"/>
          <w:szCs w:val="32"/>
        </w:rPr>
        <w:t>Questions for Olfaction, Taste and Hearing</w:t>
      </w:r>
    </w:p>
    <w:p w:rsidR="008B5CB8" w:rsidRDefault="008B5CB8" w:rsidP="008B5CB8">
      <w:pPr>
        <w:pStyle w:val="BodyText"/>
        <w:spacing w:before="67"/>
        <w:ind w:left="0" w:right="1051"/>
        <w:rPr>
          <w:rFonts w:ascii="Times New Roman" w:hAnsi="Times New Roman" w:cs="Times New Roman"/>
          <w:b/>
          <w:sz w:val="32"/>
          <w:szCs w:val="32"/>
        </w:rPr>
      </w:pPr>
    </w:p>
    <w:p w:rsidR="008B5CB8" w:rsidRDefault="008B5CB8" w:rsidP="008B5CB8">
      <w:pPr>
        <w:pStyle w:val="BodyText"/>
        <w:ind w:right="117"/>
      </w:pPr>
      <w:r>
        <w:t>What is the path for the axon of a ‘specific’ olfactory neuron? What region will they synapse to, and how are these regions connected to the brain?</w:t>
      </w:r>
    </w:p>
    <w:p w:rsidR="008B5CB8" w:rsidRDefault="008B5CB8" w:rsidP="008B5CB8">
      <w:pPr>
        <w:pStyle w:val="BodyText"/>
        <w:ind w:right="117"/>
      </w:pPr>
      <w:r>
        <w:t xml:space="preserve">Olfactory neuron </w:t>
      </w:r>
      <w:r>
        <w:sym w:font="Wingdings" w:char="F0E0"/>
      </w:r>
      <w:r>
        <w:t xml:space="preserve"> Glomerulus </w:t>
      </w:r>
      <w:r>
        <w:sym w:font="Wingdings" w:char="F0E0"/>
      </w:r>
      <w:r>
        <w:t xml:space="preserve"> Mitral cell </w:t>
      </w:r>
      <w:r>
        <w:sym w:font="Wingdings" w:char="F0E0"/>
      </w:r>
      <w:r>
        <w:t xml:space="preserve"> higher regions of the brain </w:t>
      </w:r>
    </w:p>
    <w:p w:rsidR="008B5CB8" w:rsidRDefault="008B5CB8" w:rsidP="008B5CB8">
      <w:pPr>
        <w:pStyle w:val="BodyText"/>
        <w:spacing w:before="10"/>
        <w:ind w:left="0"/>
        <w:rPr>
          <w:sz w:val="23"/>
        </w:rPr>
      </w:pPr>
    </w:p>
    <w:p w:rsidR="008B5CB8" w:rsidRDefault="008B5CB8" w:rsidP="008B5CB8">
      <w:pPr>
        <w:pStyle w:val="BodyText"/>
        <w:ind w:right="117"/>
      </w:pPr>
      <w:r>
        <w:t>What is an odorant? Molecule that could be comprised of different combinations of molecules and that could bind to receptors on olfactory neuron.</w:t>
      </w:r>
    </w:p>
    <w:p w:rsidR="008B5CB8" w:rsidRDefault="008B5CB8" w:rsidP="008B5CB8">
      <w:pPr>
        <w:pStyle w:val="BodyText"/>
        <w:spacing w:before="10"/>
        <w:ind w:left="0"/>
        <w:rPr>
          <w:sz w:val="23"/>
        </w:rPr>
      </w:pPr>
    </w:p>
    <w:p w:rsidR="008B5CB8" w:rsidRDefault="008B5CB8" w:rsidP="008B5CB8">
      <w:pPr>
        <w:pStyle w:val="BodyText"/>
        <w:ind w:right="117"/>
      </w:pPr>
      <w:r>
        <w:t>Why does each odor have a unique pattern? Each odor have a unique pattern because the odorant may be comprised of different combinations of molecules that bind to multiple receptors and thus elicit a different response in the brain</w:t>
      </w:r>
    </w:p>
    <w:p w:rsidR="008B5CB8" w:rsidRDefault="008B5CB8" w:rsidP="008B5CB8">
      <w:pPr>
        <w:pStyle w:val="BodyText"/>
        <w:spacing w:before="10"/>
        <w:ind w:left="0"/>
        <w:rPr>
          <w:sz w:val="23"/>
        </w:rPr>
      </w:pPr>
    </w:p>
    <w:p w:rsidR="008B5CB8" w:rsidRDefault="008B5CB8" w:rsidP="008B5CB8">
      <w:pPr>
        <w:pStyle w:val="BodyText"/>
        <w:ind w:left="102" w:right="2892"/>
      </w:pPr>
      <w:r>
        <w:t xml:space="preserve">How many types of receptors does an olfactory neuron express? Only one type </w:t>
      </w:r>
    </w:p>
    <w:p w:rsidR="008B5CB8" w:rsidRDefault="008B5CB8" w:rsidP="008B5CB8">
      <w:pPr>
        <w:pStyle w:val="BodyText"/>
        <w:spacing w:line="482" w:lineRule="auto"/>
        <w:ind w:right="2891"/>
      </w:pPr>
    </w:p>
    <w:p w:rsidR="008B5CB8" w:rsidRDefault="008B5CB8" w:rsidP="008B5CB8">
      <w:pPr>
        <w:pStyle w:val="BodyText"/>
        <w:ind w:left="102" w:right="2892"/>
      </w:pPr>
      <w:r>
        <w:t xml:space="preserve"> What are the main classes of tastants? Sweet, salt, bitter, sour, umami </w:t>
      </w:r>
    </w:p>
    <w:p w:rsidR="008B5CB8" w:rsidRDefault="008B5CB8" w:rsidP="008B5CB8">
      <w:pPr>
        <w:pStyle w:val="BodyText"/>
        <w:ind w:left="102" w:right="2892"/>
      </w:pPr>
    </w:p>
    <w:p w:rsidR="008B5CB8" w:rsidRDefault="008B5CB8" w:rsidP="008B5CB8">
      <w:pPr>
        <w:pStyle w:val="BodyText"/>
        <w:spacing w:before="1" w:line="278" w:lineRule="exact"/>
        <w:ind w:right="1230"/>
      </w:pPr>
      <w:r>
        <w:t xml:space="preserve">What are the receptor cells for tastants – do they generate generator or receptor potentials? The receptor cells for tastants are epithelial cells that release neurotransmitter; they generate receptor potential </w:t>
      </w:r>
    </w:p>
    <w:p w:rsidR="008B5CB8" w:rsidRDefault="008B5CB8" w:rsidP="008B5CB8">
      <w:pPr>
        <w:pStyle w:val="BodyText"/>
        <w:spacing w:before="7"/>
        <w:ind w:left="0"/>
      </w:pPr>
    </w:p>
    <w:p w:rsidR="008B5CB8" w:rsidRDefault="008B5CB8" w:rsidP="008B5CB8">
      <w:pPr>
        <w:pStyle w:val="BodyText"/>
        <w:spacing w:line="278" w:lineRule="exact"/>
        <w:ind w:right="219"/>
      </w:pPr>
      <w:r>
        <w:t>Compare and contrast chemoreception for odors vs. taste (cell types, number of receptors, chemical signals, receptor cell, organization).</w:t>
      </w:r>
    </w:p>
    <w:p w:rsidR="008B5CB8" w:rsidRDefault="008B5CB8" w:rsidP="008B5CB8">
      <w:pPr>
        <w:pStyle w:val="BodyText"/>
        <w:spacing w:before="1"/>
        <w:ind w:left="0"/>
      </w:pPr>
      <w:r>
        <w:t>Chemoreceptors for odors are neurons (generator potential), expressing one type of receptors (100-1000 depending of the organism) which can recognize more than one odorant with varying affinity, the receptor are bipolar neurons with hairs, located in the roof of the nasal cavity and linked to a G-protein signaling pathway. Odorant molecules are comprised of combinations of molecules.</w:t>
      </w:r>
    </w:p>
    <w:p w:rsidR="008B5CB8" w:rsidRDefault="008B5CB8" w:rsidP="008B5CB8">
      <w:pPr>
        <w:pStyle w:val="BodyText"/>
        <w:spacing w:before="1"/>
        <w:ind w:left="0"/>
      </w:pPr>
    </w:p>
    <w:p w:rsidR="008B5CB8" w:rsidRDefault="008B5CB8" w:rsidP="008B5CB8">
      <w:pPr>
        <w:pStyle w:val="BodyText"/>
        <w:spacing w:before="1"/>
        <w:ind w:left="0"/>
      </w:pPr>
    </w:p>
    <w:p w:rsidR="008B5CB8" w:rsidRDefault="008B5CB8" w:rsidP="008B5CB8">
      <w:pPr>
        <w:pStyle w:val="BodyText"/>
        <w:spacing w:before="1"/>
        <w:ind w:left="0"/>
      </w:pPr>
    </w:p>
    <w:p w:rsidR="008B5CB8" w:rsidRDefault="008B5CB8" w:rsidP="008B5CB8">
      <w:pPr>
        <w:pStyle w:val="BodyText"/>
        <w:spacing w:before="1"/>
        <w:ind w:left="0"/>
      </w:pPr>
    </w:p>
    <w:p w:rsidR="008B5CB8" w:rsidRDefault="008B5CB8" w:rsidP="008B5CB8">
      <w:pPr>
        <w:pStyle w:val="BodyText"/>
        <w:spacing w:before="1"/>
        <w:ind w:left="0"/>
      </w:pPr>
    </w:p>
    <w:p w:rsidR="008B5CB8" w:rsidRDefault="008B5CB8" w:rsidP="008B5CB8">
      <w:pPr>
        <w:pStyle w:val="BodyText"/>
        <w:spacing w:before="1"/>
        <w:ind w:left="0"/>
      </w:pPr>
      <w:r>
        <w:lastRenderedPageBreak/>
        <w:t xml:space="preserve">Chemoreceptors for tastants are epithelial cells that release neurotransmitter (receptor potential); the taste receptors are clustered in groups and express more than one type of receptor. There is 5 classes of tastants (sweet, salt, bitter, sour, umami). Bitter, umami and sweet receptors are linked to a G-protein signaling pathway like in chemoreception for odors but salt and sour receptors use Na+ channel (not specific) that cause depolarization and neurotransmitter release. </w:t>
      </w:r>
    </w:p>
    <w:p w:rsidR="008B5CB8" w:rsidRDefault="008B5CB8" w:rsidP="008B5CB8">
      <w:pPr>
        <w:pStyle w:val="BodyText"/>
        <w:spacing w:before="1"/>
        <w:ind w:left="0"/>
      </w:pPr>
    </w:p>
    <w:p w:rsidR="008B5CB8" w:rsidRDefault="008B5CB8" w:rsidP="008B5CB8">
      <w:pPr>
        <w:pStyle w:val="BodyText"/>
        <w:spacing w:before="1"/>
        <w:ind w:left="0"/>
      </w:pPr>
    </w:p>
    <w:p w:rsidR="008B5CB8" w:rsidRDefault="008B5CB8" w:rsidP="008B5CB8">
      <w:pPr>
        <w:pStyle w:val="BodyText"/>
        <w:ind w:right="117"/>
      </w:pPr>
      <w:r>
        <w:t>Describe and distinguish the signaling pathways for the different tastants.</w:t>
      </w:r>
    </w:p>
    <w:p w:rsidR="008B5CB8" w:rsidRDefault="008B5CB8" w:rsidP="008B5CB8">
      <w:pPr>
        <w:pStyle w:val="BodyText"/>
        <w:ind w:right="117"/>
      </w:pPr>
      <w:r>
        <w:t>For salty and acids tastants, they use amiloride-sensitive Na+ channels, from where they can enter cells directly and cause depolarization.</w:t>
      </w:r>
    </w:p>
    <w:p w:rsidR="008B5CB8" w:rsidRDefault="008B5CB8" w:rsidP="008B5CB8">
      <w:pPr>
        <w:pStyle w:val="BodyText"/>
        <w:ind w:right="117"/>
      </w:pPr>
    </w:p>
    <w:p w:rsidR="008B5CB8" w:rsidRDefault="008B5CB8" w:rsidP="008B5CB8">
      <w:pPr>
        <w:pStyle w:val="BodyText"/>
        <w:ind w:right="117"/>
      </w:pPr>
      <w:r>
        <w:t>For sugars and sweeteners tastants, they bind to T1R receptos (GPCRs), which activate G protein gustducin, which activate adenylate cyclase, then production of cAMP which activates PKA which phosphorylates and closes K+ channel, thus more positive membrane potential, opening of voltage-gated Ca2+ channels which causes neurotransmitter release</w:t>
      </w:r>
    </w:p>
    <w:p w:rsidR="008B5CB8" w:rsidRDefault="008B5CB8" w:rsidP="008B5CB8">
      <w:pPr>
        <w:pStyle w:val="BodyText"/>
        <w:ind w:right="117"/>
      </w:pPr>
    </w:p>
    <w:p w:rsidR="008B5CB8" w:rsidRDefault="008B5CB8" w:rsidP="008B5CB8">
      <w:pPr>
        <w:pStyle w:val="BodyText"/>
        <w:ind w:right="117"/>
      </w:pPr>
      <w:r>
        <w:t xml:space="preserve">For bitter tastants, they bind to T2R receptors (GPCRs), which activate G protein transducin, which activates PLC, which cleaves PIP2 into DAG and IP3, IP3 causes Ca2+ release from intracellular stores and the influx of CA2+ causes NT release </w:t>
      </w:r>
    </w:p>
    <w:p w:rsidR="008B5CB8" w:rsidRDefault="008B5CB8" w:rsidP="008B5CB8">
      <w:pPr>
        <w:pStyle w:val="BodyText"/>
        <w:ind w:right="117"/>
      </w:pPr>
    </w:p>
    <w:p w:rsidR="008B5CB8" w:rsidRDefault="008B5CB8" w:rsidP="008B5CB8">
      <w:pPr>
        <w:pStyle w:val="BodyText"/>
        <w:ind w:right="117"/>
      </w:pPr>
      <w:r>
        <w:t xml:space="preserve">Umami tastants use G-protein coupled receptors too. </w:t>
      </w:r>
    </w:p>
    <w:p w:rsidR="008B5CB8" w:rsidRDefault="008B5CB8" w:rsidP="008B5CB8">
      <w:pPr>
        <w:pStyle w:val="BodyText"/>
        <w:ind w:right="117"/>
      </w:pPr>
    </w:p>
    <w:p w:rsidR="008B5CB8" w:rsidRDefault="008B5CB8" w:rsidP="008B5CB8">
      <w:pPr>
        <w:pStyle w:val="BodyText"/>
        <w:ind w:right="117"/>
      </w:pPr>
    </w:p>
    <w:p w:rsidR="008B5CB8" w:rsidRDefault="008B5CB8" w:rsidP="008B5CB8">
      <w:pPr>
        <w:pStyle w:val="BodyText"/>
        <w:ind w:right="117"/>
      </w:pPr>
    </w:p>
    <w:p w:rsidR="008B5CB8" w:rsidRDefault="008B5CB8" w:rsidP="008B5CB8">
      <w:pPr>
        <w:pStyle w:val="BodyText"/>
        <w:spacing w:before="10"/>
        <w:ind w:left="0"/>
        <w:rPr>
          <w:sz w:val="23"/>
        </w:rPr>
      </w:pPr>
    </w:p>
    <w:p w:rsidR="008B5CB8" w:rsidRDefault="008B5CB8" w:rsidP="008B5CB8">
      <w:pPr>
        <w:pStyle w:val="BodyText"/>
        <w:spacing w:line="480" w:lineRule="auto"/>
        <w:ind w:right="373"/>
      </w:pPr>
      <w:r>
        <w:t xml:space="preserve">Which tastants generally are ‘go eat’ signals, and which are ‘avoid’ signals for organisms? </w:t>
      </w:r>
    </w:p>
    <w:p w:rsidR="008B5CB8" w:rsidRDefault="008B5CB8" w:rsidP="008B5CB8">
      <w:pPr>
        <w:pStyle w:val="BodyText"/>
        <w:spacing w:line="480" w:lineRule="auto"/>
        <w:ind w:left="0" w:right="373"/>
      </w:pPr>
      <w:r>
        <w:t>Sweet, salt, umami are ‘go eat’ signals</w:t>
      </w:r>
    </w:p>
    <w:p w:rsidR="008B5CB8" w:rsidRDefault="008B5CB8" w:rsidP="008B5CB8">
      <w:pPr>
        <w:pStyle w:val="BodyText"/>
        <w:spacing w:line="480" w:lineRule="auto"/>
        <w:ind w:left="0" w:right="373"/>
      </w:pPr>
      <w:r>
        <w:t>Sour and bitter are ‘avoid’ signals</w:t>
      </w:r>
    </w:p>
    <w:p w:rsidR="008B5CB8" w:rsidRDefault="008B5CB8" w:rsidP="008B5CB8">
      <w:pPr>
        <w:pStyle w:val="BodyText"/>
        <w:spacing w:line="480" w:lineRule="auto"/>
        <w:ind w:left="0" w:right="373"/>
      </w:pPr>
    </w:p>
    <w:p w:rsidR="008B5CB8" w:rsidRDefault="008B5CB8" w:rsidP="008B5CB8">
      <w:pPr>
        <w:pStyle w:val="BodyText"/>
        <w:spacing w:line="480" w:lineRule="auto"/>
        <w:ind w:left="0" w:right="373"/>
      </w:pPr>
      <w:r>
        <w:t>What can be sensed by mechanoreception? Hearing and equilibrium</w:t>
      </w:r>
    </w:p>
    <w:p w:rsidR="008B5CB8" w:rsidRDefault="008B5CB8" w:rsidP="008B5CB8">
      <w:pPr>
        <w:pStyle w:val="BodyText"/>
        <w:spacing w:line="480" w:lineRule="auto"/>
        <w:ind w:left="0" w:right="373"/>
      </w:pPr>
    </w:p>
    <w:p w:rsidR="008B5CB8" w:rsidRDefault="008B5CB8" w:rsidP="008B5CB8">
      <w:pPr>
        <w:pStyle w:val="BodyText"/>
        <w:spacing w:line="280" w:lineRule="exact"/>
        <w:ind w:right="117"/>
      </w:pPr>
      <w:r>
        <w:t>What are statocysts and how do they work? Statocysts are organs (mechanoreceptors) used for equilibrium in invertebrates.</w:t>
      </w:r>
    </w:p>
    <w:p w:rsidR="008B5CB8" w:rsidRDefault="008B5CB8" w:rsidP="008B5CB8">
      <w:pPr>
        <w:pStyle w:val="BodyText"/>
        <w:spacing w:line="280" w:lineRule="exact"/>
        <w:ind w:right="117"/>
      </w:pPr>
    </w:p>
    <w:p w:rsidR="008B5CB8" w:rsidRDefault="008B5CB8" w:rsidP="008B5CB8">
      <w:pPr>
        <w:pStyle w:val="BodyText"/>
        <w:spacing w:before="10"/>
        <w:ind w:left="0"/>
        <w:rPr>
          <w:sz w:val="23"/>
        </w:rPr>
      </w:pPr>
    </w:p>
    <w:p w:rsidR="008B5CB8" w:rsidRDefault="008B5CB8" w:rsidP="008B5CB8">
      <w:pPr>
        <w:pStyle w:val="BodyText"/>
        <w:ind w:right="1993"/>
      </w:pPr>
    </w:p>
    <w:p w:rsidR="008B5CB8" w:rsidRDefault="008B5CB8" w:rsidP="008B5CB8">
      <w:pPr>
        <w:pStyle w:val="BodyText"/>
        <w:ind w:right="1993"/>
      </w:pPr>
    </w:p>
    <w:p w:rsidR="008B5CB8" w:rsidRDefault="008B5CB8" w:rsidP="008B5CB8">
      <w:pPr>
        <w:pStyle w:val="BodyText"/>
        <w:ind w:right="1993"/>
      </w:pPr>
    </w:p>
    <w:p w:rsidR="008B5CB8" w:rsidRDefault="008B5CB8" w:rsidP="008B5CB8">
      <w:pPr>
        <w:pStyle w:val="BodyText"/>
        <w:ind w:right="1993"/>
      </w:pPr>
    </w:p>
    <w:p w:rsidR="008B5CB8" w:rsidRDefault="008B5CB8" w:rsidP="008B5CB8">
      <w:pPr>
        <w:pStyle w:val="BodyText"/>
        <w:ind w:right="1993"/>
      </w:pPr>
    </w:p>
    <w:p w:rsidR="008B5CB8" w:rsidRDefault="008B5CB8" w:rsidP="008B5CB8">
      <w:pPr>
        <w:pStyle w:val="BodyText"/>
        <w:ind w:right="1993"/>
      </w:pPr>
      <w:r>
        <w:lastRenderedPageBreak/>
        <w:t>Describe vertebrate hair cells. What type of cells are these? How are they modified/specialized to cause a change in membrane potential?</w:t>
      </w:r>
    </w:p>
    <w:p w:rsidR="008B5CB8" w:rsidRDefault="008B5CB8" w:rsidP="008B5CB8">
      <w:pPr>
        <w:pStyle w:val="BodyText"/>
        <w:spacing w:before="10"/>
        <w:ind w:left="0"/>
        <w:rPr>
          <w:sz w:val="23"/>
        </w:rPr>
      </w:pPr>
      <w:r>
        <w:rPr>
          <w:sz w:val="23"/>
        </w:rPr>
        <w:t>Vertebrate hair cells are mechanoreceptors for hearing and balance; they are not neurons but modified epithelial cells: Kinocilium (true cilum) and streocilia (microvilli) connected by tip links. There are mechanosensitive ion channels in stereocilia that change their conformation when the stereocilia move, it induces a change in membrane potential and a change in NT release from hair cell</w:t>
      </w:r>
    </w:p>
    <w:p w:rsidR="008B5CB8" w:rsidRDefault="008B5CB8" w:rsidP="008B5CB8">
      <w:pPr>
        <w:pStyle w:val="BodyText"/>
        <w:spacing w:before="10"/>
        <w:ind w:left="0"/>
        <w:rPr>
          <w:sz w:val="23"/>
        </w:rPr>
      </w:pPr>
    </w:p>
    <w:p w:rsidR="008B5CB8" w:rsidRDefault="008B5CB8" w:rsidP="008B5CB8">
      <w:pPr>
        <w:pStyle w:val="BodyText"/>
        <w:spacing w:before="10"/>
        <w:ind w:left="0"/>
        <w:rPr>
          <w:sz w:val="23"/>
        </w:rPr>
      </w:pPr>
    </w:p>
    <w:p w:rsidR="008B5CB8" w:rsidRDefault="008B5CB8" w:rsidP="008B5CB8">
      <w:pPr>
        <w:pStyle w:val="BodyText"/>
        <w:ind w:right="117"/>
      </w:pPr>
      <w:r>
        <w:t>What is the kinocilium? What is the tip link?</w:t>
      </w:r>
    </w:p>
    <w:p w:rsidR="008B5CB8" w:rsidRDefault="008B5CB8" w:rsidP="008B5CB8">
      <w:pPr>
        <w:pStyle w:val="BodyText"/>
        <w:ind w:right="117"/>
      </w:pPr>
      <w:r>
        <w:t xml:space="preserve">The kinocilium is a cilia on the apical surface of the hair cell, made from microtubule and connected to stereocilia by the tip link which a complex of proteins linking stereocilia together too. </w:t>
      </w:r>
    </w:p>
    <w:p w:rsidR="008B5CB8" w:rsidRDefault="008B5CB8" w:rsidP="008B5CB8">
      <w:pPr>
        <w:pStyle w:val="BodyText"/>
        <w:spacing w:before="9"/>
        <w:ind w:left="0"/>
      </w:pPr>
    </w:p>
    <w:p w:rsidR="008B5CB8" w:rsidRDefault="008B5CB8" w:rsidP="008B5CB8">
      <w:pPr>
        <w:pStyle w:val="BodyText"/>
        <w:spacing w:line="278" w:lineRule="exact"/>
        <w:ind w:right="522"/>
      </w:pPr>
    </w:p>
    <w:p w:rsidR="008B5CB8" w:rsidRDefault="008B5CB8" w:rsidP="008B5CB8">
      <w:pPr>
        <w:pStyle w:val="BodyText"/>
        <w:spacing w:line="278" w:lineRule="exact"/>
        <w:ind w:right="522"/>
      </w:pPr>
    </w:p>
    <w:p w:rsidR="008B5CB8" w:rsidRDefault="008B5CB8" w:rsidP="008B5CB8">
      <w:pPr>
        <w:pStyle w:val="BodyText"/>
        <w:spacing w:line="278" w:lineRule="exact"/>
        <w:ind w:right="522"/>
      </w:pPr>
    </w:p>
    <w:p w:rsidR="008B5CB8" w:rsidRDefault="008B5CB8" w:rsidP="008B5CB8">
      <w:pPr>
        <w:pStyle w:val="BodyText"/>
        <w:spacing w:line="278" w:lineRule="exact"/>
        <w:ind w:right="522"/>
      </w:pPr>
      <w:r>
        <w:t>Describe how the movement of stereocilia results in a change in the frequency of action potentials.</w:t>
      </w:r>
    </w:p>
    <w:p w:rsidR="008B5CB8" w:rsidRDefault="008B5CB8" w:rsidP="008B5CB8">
      <w:pPr>
        <w:pStyle w:val="BodyText"/>
        <w:ind w:right="522"/>
      </w:pPr>
      <w:r>
        <w:t xml:space="preserve">When stereocilia bend toward kinocilium, potassium channels on stereocilia change their conformation and open, potassium concentration increases inside the hair cell as there is more potassium outside, and it depolarizes the hair cells, opening more voltage-gated calcium channel, which increases the neurotransmitter release and thus the frequency of the action potential </w:t>
      </w:r>
    </w:p>
    <w:p w:rsidR="008B5CB8" w:rsidRDefault="008B5CB8" w:rsidP="008B5CB8">
      <w:pPr>
        <w:pStyle w:val="BodyText"/>
        <w:ind w:right="522"/>
      </w:pPr>
    </w:p>
    <w:p w:rsidR="008B5CB8" w:rsidRDefault="008B5CB8" w:rsidP="008B5CB8">
      <w:pPr>
        <w:pStyle w:val="BodyText"/>
        <w:ind w:right="522"/>
      </w:pPr>
    </w:p>
    <w:p w:rsidR="008B5CB8" w:rsidRDefault="008B5CB8" w:rsidP="008B5CB8">
      <w:pPr>
        <w:pStyle w:val="BodyText"/>
        <w:spacing w:before="39"/>
        <w:ind w:left="0" w:right="2574"/>
      </w:pPr>
      <w:r>
        <w:t xml:space="preserve">How are sound waves transmitted from the air to a liquid medium? </w:t>
      </w:r>
    </w:p>
    <w:p w:rsidR="008B5CB8" w:rsidRDefault="008B5CB8" w:rsidP="008B5CB8">
      <w:pPr>
        <w:pStyle w:val="BodyText"/>
        <w:spacing w:before="39"/>
        <w:ind w:left="0" w:right="2574"/>
      </w:pPr>
      <w:r>
        <w:t xml:space="preserve">Pinna on outer ear acts as a funnel to collect more sound, then the sound is transferred to the middle ear from the auditory canal, and the middle ear bones increase the amplitude of vibrations from the tympanic membrane to the oval window of the inner ear, which cause a pressure wave in the perilymph of the vestibular duct. </w:t>
      </w: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spacing w:before="39"/>
        <w:ind w:left="0" w:right="2574"/>
      </w:pPr>
      <w:bookmarkStart w:id="1" w:name="_GoBack"/>
      <w:bookmarkEnd w:id="1"/>
      <w:r>
        <w:t>Describe the structure of the cochlea.</w:t>
      </w:r>
      <w:r>
        <w:br/>
        <w:t>The cochlea is comprised of:</w:t>
      </w:r>
    </w:p>
    <w:p w:rsidR="008B5CB8" w:rsidRDefault="008B5CB8" w:rsidP="008B5CB8">
      <w:pPr>
        <w:pStyle w:val="BodyText"/>
        <w:spacing w:before="39"/>
        <w:ind w:left="0" w:right="2574"/>
      </w:pPr>
      <w:r>
        <w:t xml:space="preserve">Vestibular duct, containing the perilymph, lies superior to the </w:t>
      </w:r>
      <w:r>
        <w:lastRenderedPageBreak/>
        <w:t>cochlear duct and abuts the oval window</w:t>
      </w:r>
    </w:p>
    <w:p w:rsidR="008B5CB8" w:rsidRDefault="008B5CB8" w:rsidP="008B5CB8">
      <w:pPr>
        <w:pStyle w:val="BodyText"/>
        <w:spacing w:before="39"/>
        <w:ind w:left="0" w:right="2574"/>
      </w:pPr>
      <w:r>
        <w:t xml:space="preserve">Tympanic duct, containing the perilymph, lies inferior to the cochlear duct and terminates at the round window </w:t>
      </w:r>
    </w:p>
    <w:p w:rsidR="008B5CB8" w:rsidRDefault="008B5CB8" w:rsidP="008B5CB8">
      <w:pPr>
        <w:pStyle w:val="BodyText"/>
        <w:spacing w:before="39"/>
        <w:ind w:left="0" w:right="2574"/>
      </w:pPr>
      <w:r>
        <w:t xml:space="preserve">Cochlear duct between the vestibular and tympanic duct and filled with endolymph; Stereocilia and kinocilium of inner and outer hair cells are embedded in its tectorial membrane </w:t>
      </w:r>
    </w:p>
    <w:p w:rsidR="008B5CB8" w:rsidRDefault="008B5CB8" w:rsidP="008B5CB8">
      <w:pPr>
        <w:pStyle w:val="BodyText"/>
        <w:spacing w:before="39"/>
        <w:ind w:left="0" w:right="2574"/>
      </w:pPr>
      <w:r>
        <w:t xml:space="preserve">Organ of corti, a cellular layer on the basilar membrane where basolateral part of outer hair cells are </w:t>
      </w:r>
    </w:p>
    <w:p w:rsidR="008B5CB8" w:rsidRDefault="008B5CB8" w:rsidP="008B5CB8">
      <w:pPr>
        <w:pStyle w:val="BodyText"/>
        <w:spacing w:before="39"/>
        <w:ind w:left="0" w:right="2574"/>
      </w:pPr>
    </w:p>
    <w:p w:rsidR="008B5CB8" w:rsidRDefault="008B5CB8" w:rsidP="008B5CB8">
      <w:pPr>
        <w:pStyle w:val="BodyText"/>
        <w:spacing w:before="39"/>
        <w:ind w:left="0" w:right="2574"/>
      </w:pPr>
    </w:p>
    <w:p w:rsidR="008B5CB8" w:rsidRDefault="008B5CB8" w:rsidP="008B5CB8">
      <w:pPr>
        <w:pStyle w:val="BodyText"/>
        <w:ind w:right="117"/>
      </w:pPr>
    </w:p>
    <w:p w:rsidR="008B5CB8" w:rsidRDefault="008B5CB8" w:rsidP="008B5CB8">
      <w:pPr>
        <w:pStyle w:val="BodyText"/>
        <w:ind w:right="117"/>
      </w:pPr>
    </w:p>
    <w:p w:rsidR="008B5CB8" w:rsidRDefault="008B5CB8" w:rsidP="008B5CB8">
      <w:pPr>
        <w:pStyle w:val="BodyText"/>
        <w:ind w:right="117"/>
      </w:pPr>
    </w:p>
    <w:p w:rsidR="008B5CB8" w:rsidRDefault="008B5CB8" w:rsidP="008B5CB8">
      <w:pPr>
        <w:pStyle w:val="BodyText"/>
        <w:ind w:right="117"/>
      </w:pPr>
    </w:p>
    <w:p w:rsidR="008B5CB8" w:rsidRDefault="008B5CB8" w:rsidP="008B5CB8">
      <w:pPr>
        <w:pStyle w:val="BodyText"/>
        <w:ind w:right="117"/>
      </w:pPr>
      <w:r>
        <w:t>Compare the perilymph vs. the endolymph.</w:t>
      </w:r>
    </w:p>
    <w:p w:rsidR="008B5CB8" w:rsidRDefault="008B5CB8" w:rsidP="008B5CB8">
      <w:pPr>
        <w:pStyle w:val="BodyText"/>
        <w:ind w:right="117"/>
      </w:pPr>
      <w:r>
        <w:t>The perilymph fills vestibular and tympanic ducts and is similar to extracellular fluids (high Na+ and low K+)</w:t>
      </w:r>
    </w:p>
    <w:p w:rsidR="008B5CB8" w:rsidRDefault="008B5CB8" w:rsidP="008B5CB8">
      <w:pPr>
        <w:pStyle w:val="BodyText"/>
        <w:ind w:right="117"/>
      </w:pPr>
      <w:r>
        <w:t>The endolymph fills the cochlear duct and is different from the extracellular fluid (high K+ and low Na+)</w:t>
      </w:r>
    </w:p>
    <w:p w:rsidR="008B5CB8" w:rsidRDefault="008B5CB8" w:rsidP="008B5CB8">
      <w:pPr>
        <w:pStyle w:val="BodyText"/>
        <w:ind w:right="117"/>
      </w:pPr>
    </w:p>
    <w:p w:rsidR="008B5CB8" w:rsidRDefault="008B5CB8" w:rsidP="008B5CB8">
      <w:pPr>
        <w:pStyle w:val="BodyText"/>
        <w:spacing w:before="9"/>
        <w:ind w:left="0"/>
      </w:pPr>
    </w:p>
    <w:p w:rsidR="008B5CB8" w:rsidRDefault="008B5CB8" w:rsidP="008B5CB8">
      <w:pPr>
        <w:pStyle w:val="BodyText"/>
        <w:ind w:right="244"/>
      </w:pPr>
      <w:r>
        <w:t>Describe how sound/pressure waves in the cochlea are transmitted into changes in action potentials.</w:t>
      </w:r>
    </w:p>
    <w:p w:rsidR="008B5CB8" w:rsidRDefault="008B5CB8" w:rsidP="008B5CB8">
      <w:pPr>
        <w:pStyle w:val="BodyText"/>
        <w:ind w:right="244"/>
      </w:pPr>
    </w:p>
    <w:p w:rsidR="008B5CB8" w:rsidRDefault="008B5CB8" w:rsidP="008B5CB8">
      <w:pPr>
        <w:pStyle w:val="BodyText"/>
        <w:ind w:right="244"/>
      </w:pPr>
      <w:r>
        <w:t xml:space="preserve">Sound waves vibrate tympanic membrane, the middle ear bones transmit the vibration to the oval window and that vibration induces pressure waves in the perilymph of vestibular duct, which induces a vibration of the basilar membrane and as the basolateral part of the hair cells are on basilar membrane, the stereocilia of the inner hair cells bend and the bending cause depolarization and release of neurotransmitter (glutamate) which changes the action potential </w:t>
      </w:r>
    </w:p>
    <w:p w:rsidR="008B5CB8" w:rsidRDefault="008B5CB8" w:rsidP="008B5CB8">
      <w:pPr>
        <w:pStyle w:val="BodyText"/>
        <w:spacing w:before="1"/>
        <w:ind w:left="0"/>
      </w:pPr>
    </w:p>
    <w:p w:rsidR="008B5CB8" w:rsidRDefault="008B5CB8" w:rsidP="008B5CB8">
      <w:pPr>
        <w:pStyle w:val="BodyText"/>
        <w:ind w:right="117"/>
      </w:pPr>
      <w:r>
        <w:t>What is the role of the basilar membrane?</w:t>
      </w:r>
    </w:p>
    <w:p w:rsidR="008B5CB8" w:rsidRDefault="008B5CB8" w:rsidP="008B5CB8">
      <w:pPr>
        <w:pStyle w:val="BodyText"/>
        <w:ind w:right="522"/>
        <w:sectPr w:rsidR="008B5CB8" w:rsidSect="008B5CB8">
          <w:footerReference w:type="default" r:id="rId8"/>
          <w:pgSz w:w="12240" w:h="15840"/>
          <w:pgMar w:top="1400" w:right="1340" w:bottom="960" w:left="1340" w:header="720" w:footer="765" w:gutter="0"/>
          <w:pgNumType w:start="1"/>
          <w:cols w:space="720"/>
        </w:sectPr>
      </w:pPr>
      <w:r>
        <w:t>The basilar membrane detects frequency of sound. It is stiff and narrow at the proximal end (which vibrates to high frequency sounds) and flexible and wide at the distal end (which vibrates to low frequency sound).</w:t>
      </w:r>
    </w:p>
    <w:p w:rsidR="008B5CB8" w:rsidRPr="0095531A" w:rsidRDefault="0095531A" w:rsidP="008B5CB8">
      <w:pPr>
        <w:pStyle w:val="BodyText"/>
        <w:spacing w:before="67"/>
        <w:ind w:left="0" w:right="1051"/>
        <w:rPr>
          <w:rFonts w:ascii="Arial" w:hAnsi="Arial" w:cs="Arial"/>
          <w:b/>
          <w:bCs/>
          <w:sz w:val="32"/>
          <w:szCs w:val="32"/>
        </w:rPr>
      </w:pPr>
      <w:r w:rsidRPr="0095531A">
        <w:rPr>
          <w:rFonts w:ascii="Arial" w:hAnsi="Arial" w:cs="Arial"/>
          <w:b/>
          <w:bCs/>
          <w:sz w:val="32"/>
          <w:szCs w:val="32"/>
        </w:rPr>
        <w:lastRenderedPageBreak/>
        <w:t>Questions for Photoreception and Molecular Motors</w:t>
      </w:r>
    </w:p>
    <w:p w:rsidR="0095531A" w:rsidRPr="0095531A" w:rsidRDefault="0095531A" w:rsidP="008B5CB8">
      <w:pPr>
        <w:pStyle w:val="BodyText"/>
        <w:spacing w:before="67"/>
        <w:ind w:left="0" w:right="1051"/>
        <w:rPr>
          <w:rFonts w:ascii="Arial" w:hAnsi="Arial" w:cs="Arial"/>
          <w:b/>
          <w:sz w:val="32"/>
          <w:szCs w:val="32"/>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What wavelengths of light do mammals detect?</w:t>
      </w:r>
    </w:p>
    <w:p w:rsidR="0095531A" w:rsidRPr="0095531A" w:rsidRDefault="0095531A" w:rsidP="0095531A">
      <w:pPr>
        <w:widowControl w:val="0"/>
        <w:autoSpaceDE w:val="0"/>
        <w:autoSpaceDN w:val="0"/>
        <w:adjustRightInd w:val="0"/>
        <w:spacing w:after="0" w:line="344" w:lineRule="exact"/>
        <w:rPr>
          <w:rFonts w:ascii="Times New Roman" w:hAnsi="Times New Roman" w:cs="Times New Roman"/>
          <w:sz w:val="24"/>
          <w:szCs w:val="24"/>
        </w:rPr>
      </w:pPr>
      <w:r w:rsidRPr="0095531A">
        <w:rPr>
          <w:rFonts w:ascii="Times New Roman" w:hAnsi="Times New Roman" w:cs="Times New Roman"/>
          <w:sz w:val="24"/>
          <w:szCs w:val="24"/>
        </w:rPr>
        <w:t>Mammals detect wavelengts of visible light from ultraviolet(350nm) to near infrared (750nm)</w:t>
      </w:r>
    </w:p>
    <w:p w:rsidR="0095531A" w:rsidRPr="0095531A" w:rsidRDefault="0095531A" w:rsidP="0095531A">
      <w:pPr>
        <w:widowControl w:val="0"/>
        <w:autoSpaceDE w:val="0"/>
        <w:autoSpaceDN w:val="0"/>
        <w:adjustRightInd w:val="0"/>
        <w:spacing w:after="0" w:line="344" w:lineRule="exact"/>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344" w:lineRule="exact"/>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360" w:lineRule="auto"/>
        <w:ind w:right="100"/>
        <w:rPr>
          <w:rFonts w:ascii="Times New Roman" w:hAnsi="Times New Roman" w:cs="Times New Roman"/>
          <w:sz w:val="24"/>
          <w:szCs w:val="24"/>
        </w:rPr>
      </w:pPr>
      <w:r w:rsidRPr="0095531A">
        <w:rPr>
          <w:rFonts w:ascii="Times New Roman" w:hAnsi="Times New Roman" w:cs="Times New Roman"/>
          <w:sz w:val="24"/>
          <w:szCs w:val="24"/>
        </w:rPr>
        <w:t>What is the major type of photoreceptor cell in humans? What are the two main types of cells?</w:t>
      </w:r>
    </w:p>
    <w:p w:rsidR="0095531A" w:rsidRPr="0095531A" w:rsidRDefault="0095531A" w:rsidP="0095531A">
      <w:pPr>
        <w:widowControl w:val="0"/>
        <w:overflowPunct w:val="0"/>
        <w:autoSpaceDE w:val="0"/>
        <w:autoSpaceDN w:val="0"/>
        <w:adjustRightInd w:val="0"/>
        <w:spacing w:after="0" w:line="360" w:lineRule="auto"/>
        <w:ind w:right="100"/>
        <w:rPr>
          <w:rFonts w:ascii="Times New Roman" w:hAnsi="Times New Roman" w:cs="Times New Roman"/>
          <w:sz w:val="24"/>
          <w:szCs w:val="24"/>
        </w:rPr>
      </w:pPr>
      <w:r w:rsidRPr="0095531A">
        <w:rPr>
          <w:rFonts w:ascii="Times New Roman" w:hAnsi="Times New Roman" w:cs="Times New Roman"/>
          <w:sz w:val="24"/>
          <w:szCs w:val="24"/>
        </w:rPr>
        <w:t>The major type of photoreceptor cells in humans is ciliary photoreceptors and the two main types of cells are rods and cones.</w:t>
      </w:r>
    </w:p>
    <w:p w:rsidR="0095531A" w:rsidRPr="0095531A" w:rsidRDefault="0095531A" w:rsidP="0095531A">
      <w:pPr>
        <w:widowControl w:val="0"/>
        <w:overflowPunct w:val="0"/>
        <w:autoSpaceDE w:val="0"/>
        <w:autoSpaceDN w:val="0"/>
        <w:adjustRightInd w:val="0"/>
        <w:spacing w:after="0" w:line="360" w:lineRule="auto"/>
        <w:ind w:right="100"/>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1" w:lineRule="exact"/>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360" w:lineRule="auto"/>
        <w:ind w:right="460"/>
        <w:rPr>
          <w:rFonts w:ascii="Times New Roman" w:hAnsi="Times New Roman" w:cs="Times New Roman"/>
          <w:sz w:val="24"/>
          <w:szCs w:val="24"/>
        </w:rPr>
      </w:pPr>
      <w:r w:rsidRPr="0095531A">
        <w:rPr>
          <w:rFonts w:ascii="Times New Roman" w:hAnsi="Times New Roman" w:cs="Times New Roman"/>
          <w:sz w:val="24"/>
          <w:szCs w:val="24"/>
        </w:rPr>
        <w:t>Which types of photoreceptor cells do you use in the dark? In the light? Which detect colour? Shades of grey?</w:t>
      </w:r>
    </w:p>
    <w:p w:rsidR="0095531A" w:rsidRPr="0095531A" w:rsidRDefault="0095531A" w:rsidP="0095531A">
      <w:pPr>
        <w:widowControl w:val="0"/>
        <w:overflowPunct w:val="0"/>
        <w:autoSpaceDE w:val="0"/>
        <w:autoSpaceDN w:val="0"/>
        <w:adjustRightInd w:val="0"/>
        <w:spacing w:after="0" w:line="360" w:lineRule="auto"/>
        <w:ind w:right="460"/>
        <w:rPr>
          <w:rFonts w:ascii="Times New Roman" w:hAnsi="Times New Roman" w:cs="Times New Roman"/>
          <w:sz w:val="24"/>
          <w:szCs w:val="24"/>
        </w:rPr>
      </w:pPr>
      <w:r w:rsidRPr="0095531A">
        <w:rPr>
          <w:rFonts w:ascii="Times New Roman" w:hAnsi="Times New Roman" w:cs="Times New Roman"/>
          <w:sz w:val="24"/>
          <w:szCs w:val="24"/>
        </w:rPr>
        <w:t>We use rods cells in the dark to detect shades of grey and we use cones cells in the light to detect colour</w:t>
      </w:r>
    </w:p>
    <w:p w:rsidR="0095531A" w:rsidRPr="0095531A" w:rsidRDefault="0095531A" w:rsidP="0095531A">
      <w:pPr>
        <w:widowControl w:val="0"/>
        <w:overflowPunct w:val="0"/>
        <w:autoSpaceDE w:val="0"/>
        <w:autoSpaceDN w:val="0"/>
        <w:adjustRightInd w:val="0"/>
        <w:spacing w:after="0" w:line="360" w:lineRule="auto"/>
        <w:ind w:right="460"/>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1" w:lineRule="exact"/>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360" w:lineRule="auto"/>
        <w:ind w:right="560"/>
        <w:rPr>
          <w:rFonts w:ascii="Times New Roman" w:hAnsi="Times New Roman" w:cs="Times New Roman"/>
          <w:sz w:val="24"/>
          <w:szCs w:val="24"/>
        </w:rPr>
      </w:pPr>
      <w:r w:rsidRPr="0095531A">
        <w:rPr>
          <w:rFonts w:ascii="Times New Roman" w:hAnsi="Times New Roman" w:cs="Times New Roman"/>
          <w:sz w:val="24"/>
          <w:szCs w:val="24"/>
        </w:rPr>
        <w:t>Describe the phototransduction pathway for vertebrates. How does this compare to invertebrates.</w:t>
      </w:r>
    </w:p>
    <w:p w:rsidR="0095531A" w:rsidRPr="0095531A" w:rsidRDefault="0095531A" w:rsidP="0095531A">
      <w:pPr>
        <w:widowControl w:val="0"/>
        <w:overflowPunct w:val="0"/>
        <w:autoSpaceDE w:val="0"/>
        <w:autoSpaceDN w:val="0"/>
        <w:adjustRightInd w:val="0"/>
        <w:spacing w:after="0" w:line="360" w:lineRule="auto"/>
        <w:ind w:right="560"/>
        <w:rPr>
          <w:rFonts w:ascii="Times New Roman" w:hAnsi="Times New Roman" w:cs="Times New Roman"/>
          <w:sz w:val="24"/>
          <w:szCs w:val="24"/>
        </w:rPr>
      </w:pPr>
      <w:r w:rsidRPr="0095531A">
        <w:rPr>
          <w:rFonts w:ascii="Times New Roman" w:hAnsi="Times New Roman" w:cs="Times New Roman"/>
          <w:sz w:val="24"/>
          <w:szCs w:val="24"/>
        </w:rPr>
        <w:t xml:space="preserve">11-Cis retinal absorbs light and isomerizes to all-trans retinal, which dissociates from opsin. Activated opsin activates the Gi protein transducin, which actives PDE, which convest cGMP to GMP. Decreased cGMP close a Na+ channel, Na+ entry decreases and it hyperpolarizes the cell. The result is there is no inhibitory glutamate which is released. </w:t>
      </w:r>
    </w:p>
    <w:p w:rsidR="0095531A" w:rsidRPr="0095531A" w:rsidRDefault="0095531A" w:rsidP="0095531A">
      <w:pPr>
        <w:widowControl w:val="0"/>
        <w:overflowPunct w:val="0"/>
        <w:autoSpaceDE w:val="0"/>
        <w:autoSpaceDN w:val="0"/>
        <w:adjustRightInd w:val="0"/>
        <w:spacing w:after="0" w:line="360" w:lineRule="auto"/>
        <w:ind w:right="560"/>
        <w:rPr>
          <w:rFonts w:ascii="Times New Roman" w:hAnsi="Times New Roman" w:cs="Times New Roman"/>
          <w:sz w:val="24"/>
          <w:szCs w:val="24"/>
        </w:rPr>
      </w:pPr>
      <w:r w:rsidRPr="0095531A">
        <w:rPr>
          <w:rFonts w:ascii="Times New Roman" w:hAnsi="Times New Roman" w:cs="Times New Roman"/>
          <w:sz w:val="24"/>
          <w:szCs w:val="24"/>
        </w:rPr>
        <w:t xml:space="preserve">This compare to invertebrates as activated opsin activates a Gq protein which activates PLC, which clives PIP2 into IP3 and DAG. DAG activates a TRP cation channel, Ca2+ and Na+ enter the cell which leads to a depolarization and release of neurotransmitter.  </w:t>
      </w:r>
    </w:p>
    <w:p w:rsidR="0095531A" w:rsidRPr="0095531A" w:rsidRDefault="0095531A" w:rsidP="0095531A">
      <w:pPr>
        <w:widowControl w:val="0"/>
        <w:overflowPunct w:val="0"/>
        <w:autoSpaceDE w:val="0"/>
        <w:autoSpaceDN w:val="0"/>
        <w:adjustRightInd w:val="0"/>
        <w:spacing w:after="0" w:line="360" w:lineRule="auto"/>
        <w:ind w:right="560"/>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360" w:lineRule="auto"/>
        <w:ind w:right="560"/>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Describe how adapation works.</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Adaptation allows rod cells to perceive contrast over 10</w:t>
      </w:r>
      <w:r w:rsidRPr="0095531A">
        <w:rPr>
          <w:rFonts w:ascii="Times New Roman" w:hAnsi="Times New Roman" w:cs="Times New Roman"/>
          <w:sz w:val="24"/>
          <w:szCs w:val="24"/>
          <w:vertAlign w:val="superscript"/>
        </w:rPr>
        <w:t>5</w:t>
      </w:r>
      <w:r w:rsidRPr="0095531A">
        <w:rPr>
          <w:rFonts w:ascii="Times New Roman" w:hAnsi="Times New Roman" w:cs="Times New Roman"/>
          <w:sz w:val="24"/>
          <w:szCs w:val="24"/>
        </w:rPr>
        <w:t xml:space="preserve"> fold. First, an increase in CA2+ concentration increases guanylate cyclase which increases cGMP. Next, in low light, opsin is activated, which activates Galpha and Rhodopsin kinase is activated which phosphorylates and inactivates Rhodopsin and slightly reduces Galpha activation. With more light striking rhodopsin, there is a greater reduced activation of Galpha. When light intensity becomes very high, then Arrestin binds and inactivates Rhodopsin resulting in no Galpha activation.</w:t>
      </w:r>
    </w:p>
    <w:p w:rsidR="0095531A" w:rsidRPr="0095531A" w:rsidRDefault="0095531A" w:rsidP="0095531A">
      <w:pPr>
        <w:widowControl w:val="0"/>
        <w:autoSpaceDE w:val="0"/>
        <w:autoSpaceDN w:val="0"/>
        <w:adjustRightInd w:val="0"/>
        <w:spacing w:after="0" w:line="280" w:lineRule="exact"/>
        <w:rPr>
          <w:rFonts w:ascii="Times New Roman" w:hAnsi="Times New Roman" w:cs="Times New Roman"/>
          <w:sz w:val="24"/>
          <w:szCs w:val="24"/>
        </w:rPr>
      </w:pPr>
    </w:p>
    <w:p w:rsid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p>
    <w:p w:rsid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How are the neurons organized in our retinas?</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lastRenderedPageBreak/>
        <w:t>Rods and cones are in the retina and their outer segments face backwards. There are bipolar cells, ganglions cells, horizontal cells and amacrine cells in front of rods and cones. The axons of ganglion cells join together to form the optic nerve which exits the retina at the optic disk (blind spot).</w:t>
      </w:r>
    </w:p>
    <w:p w:rsidR="0095531A" w:rsidRPr="0095531A" w:rsidRDefault="0095531A" w:rsidP="0095531A">
      <w:pPr>
        <w:widowControl w:val="0"/>
        <w:autoSpaceDE w:val="0"/>
        <w:autoSpaceDN w:val="0"/>
        <w:adjustRightInd w:val="0"/>
        <w:spacing w:after="0" w:line="280" w:lineRule="exact"/>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What is the fovea?</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The fovea is a region in the center of the retina where overlying bipolar and ganglion cells are pushed to the side, which contains only cones for colour vision and provides the sharpest images. Image is focused on the fovea</w:t>
      </w:r>
    </w:p>
    <w:p w:rsidR="0095531A" w:rsidRPr="0095531A" w:rsidRDefault="0095531A" w:rsidP="0095531A">
      <w:pPr>
        <w:widowControl w:val="0"/>
        <w:autoSpaceDE w:val="0"/>
        <w:autoSpaceDN w:val="0"/>
        <w:adjustRightInd w:val="0"/>
        <w:spacing w:after="0" w:line="280" w:lineRule="exact"/>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Compare signal processing from rods vs. cones.</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Rods use convergence in which many rods synapse with a single bipolar cell. Many bipolar cells synapse with a single ganglion cell. Ganglion cells have a large receptive field, so the resolution is poor (fuzzy image).</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In cones, each cone synapse with a single bipolar cell and each bipolar cell connects to a single ganglion. Ganglion thus have a small receptive field, thus high resolution.</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80" w:lineRule="exact"/>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360" w:lineRule="auto"/>
        <w:ind w:right="120"/>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360" w:lineRule="auto"/>
        <w:ind w:right="120"/>
        <w:rPr>
          <w:rFonts w:ascii="Times New Roman" w:hAnsi="Times New Roman" w:cs="Times New Roman"/>
          <w:sz w:val="24"/>
          <w:szCs w:val="24"/>
        </w:rPr>
      </w:pPr>
      <w:r w:rsidRPr="0095531A">
        <w:rPr>
          <w:rFonts w:ascii="Times New Roman" w:hAnsi="Times New Roman" w:cs="Times New Roman"/>
          <w:sz w:val="24"/>
          <w:szCs w:val="24"/>
        </w:rPr>
        <w:t>How do we detect patterns in a receptive field? Differentiate between on-center and off-center fields with different types of illumination.</w:t>
      </w:r>
    </w:p>
    <w:p w:rsidR="0095531A" w:rsidRPr="0095531A" w:rsidRDefault="0095531A" w:rsidP="0095531A">
      <w:pPr>
        <w:widowControl w:val="0"/>
        <w:overflowPunct w:val="0"/>
        <w:autoSpaceDE w:val="0"/>
        <w:autoSpaceDN w:val="0"/>
        <w:adjustRightInd w:val="0"/>
        <w:spacing w:after="0" w:line="360" w:lineRule="auto"/>
        <w:ind w:right="120"/>
        <w:rPr>
          <w:rFonts w:ascii="Times New Roman" w:hAnsi="Times New Roman" w:cs="Times New Roman"/>
          <w:sz w:val="24"/>
          <w:szCs w:val="24"/>
        </w:rPr>
      </w:pPr>
      <w:r w:rsidRPr="0095531A">
        <w:rPr>
          <w:rFonts w:ascii="Times New Roman" w:hAnsi="Times New Roman" w:cs="Times New Roman"/>
          <w:noProof/>
          <w:sz w:val="24"/>
          <w:szCs w:val="24"/>
          <w:lang w:eastAsia="en-CA"/>
        </w:rPr>
        <w:drawing>
          <wp:inline distT="0" distB="0" distL="0" distR="0">
            <wp:extent cx="4933950" cy="4457337"/>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4933950" cy="4457337"/>
                    </a:xfrm>
                    <a:prstGeom prst="rect">
                      <a:avLst/>
                    </a:prstGeom>
                    <a:noFill/>
                    <a:ln w="9525">
                      <a:noFill/>
                      <a:miter lim="800000"/>
                      <a:headEnd/>
                      <a:tailEnd/>
                    </a:ln>
                  </pic:spPr>
                </pic:pic>
              </a:graphicData>
            </a:graphic>
          </wp:inline>
        </w:drawing>
      </w:r>
    </w:p>
    <w:p w:rsidR="0095531A" w:rsidRPr="0095531A" w:rsidRDefault="0095531A" w:rsidP="0095531A">
      <w:pPr>
        <w:widowControl w:val="0"/>
        <w:overflowPunct w:val="0"/>
        <w:autoSpaceDE w:val="0"/>
        <w:autoSpaceDN w:val="0"/>
        <w:adjustRightInd w:val="0"/>
        <w:spacing w:after="0" w:line="360" w:lineRule="auto"/>
        <w:ind w:right="120"/>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360" w:lineRule="auto"/>
        <w:ind w:right="120"/>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360" w:lineRule="auto"/>
        <w:ind w:right="120"/>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360" w:lineRule="auto"/>
        <w:ind w:right="120"/>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Compare and contrast the three main cytoskeletal components.</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noProof/>
          <w:sz w:val="24"/>
          <w:szCs w:val="24"/>
          <w:lang w:eastAsia="en-CA"/>
        </w:rPr>
        <w:drawing>
          <wp:inline distT="0" distB="0" distL="0" distR="0">
            <wp:extent cx="5778500" cy="361731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778500" cy="3617310"/>
                    </a:xfrm>
                    <a:prstGeom prst="rect">
                      <a:avLst/>
                    </a:prstGeom>
                    <a:noFill/>
                    <a:ln w="9525">
                      <a:noFill/>
                      <a:miter lim="800000"/>
                      <a:headEnd/>
                      <a:tailEnd/>
                    </a:ln>
                  </pic:spPr>
                </pic:pic>
              </a:graphicData>
            </a:graphic>
          </wp:inline>
        </w:drawing>
      </w:r>
    </w:p>
    <w:p w:rsidR="0095531A" w:rsidRPr="0095531A" w:rsidRDefault="0095531A" w:rsidP="0095531A">
      <w:pPr>
        <w:widowControl w:val="0"/>
        <w:autoSpaceDE w:val="0"/>
        <w:autoSpaceDN w:val="0"/>
        <w:adjustRightInd w:val="0"/>
        <w:spacing w:after="0" w:line="285" w:lineRule="exact"/>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Do bacteria have a cytoskeleton? If so, what do they regulate?</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Yes bacteria have a cytoskeleton. MreB is actin-like and is involved in DNA segregation. FtsZ is tubulin-like and determines the division plane. Crescentin protein is IF-like and determines cell shape.</w:t>
      </w:r>
    </w:p>
    <w:p w:rsidR="0095531A" w:rsidRPr="0095531A" w:rsidRDefault="0095531A" w:rsidP="0095531A">
      <w:pPr>
        <w:widowControl w:val="0"/>
        <w:autoSpaceDE w:val="0"/>
        <w:autoSpaceDN w:val="0"/>
        <w:adjustRightInd w:val="0"/>
        <w:spacing w:after="0" w:line="280" w:lineRule="exact"/>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Describe how a microtubule protofilament forms. What is required for in vitro assembly?</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Monomers join to form a dimer of alpha-tubulin and beta-tubulin. Dimers form a single-stranged protofilament. 13 protofilaments form sheet that rolls up to form a tubule. Dimers can be added or removed from the ends of the tubule.</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For assembly in vitro, only a sufficient concentration of dimers, GTP, Mg2+ and right temperature are necessary. No need for enzymes.</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What factors promote microtubule depolymerization?</w:t>
      </w:r>
    </w:p>
    <w:p w:rsidR="0095531A" w:rsidRPr="0095531A" w:rsidRDefault="0095531A" w:rsidP="0095531A">
      <w:pPr>
        <w:widowControl w:val="0"/>
        <w:overflowPunct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GTP hydrolysis on beta-tubulin, low temperature, chemicals that disrupt dynamics(taxol, nocodazole, vinblastine, colchicine), and low concentration of tubulin promote microtubule depolymerization.</w:t>
      </w:r>
    </w:p>
    <w:p w:rsidR="0095531A" w:rsidRPr="0095531A" w:rsidRDefault="0095531A" w:rsidP="0095531A">
      <w:pPr>
        <w:widowControl w:val="0"/>
        <w:overflowPunct w:val="0"/>
        <w:autoSpaceDE w:val="0"/>
        <w:autoSpaceDN w:val="0"/>
        <w:adjustRightInd w:val="0"/>
        <w:spacing w:after="0" w:line="240" w:lineRule="auto"/>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240" w:lineRule="auto"/>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240" w:lineRule="auto"/>
        <w:ind w:right="3840"/>
        <w:rPr>
          <w:rFonts w:ascii="Times New Roman" w:hAnsi="Times New Roman" w:cs="Times New Roman"/>
          <w:sz w:val="24"/>
          <w:szCs w:val="24"/>
        </w:rPr>
      </w:pPr>
      <w:r w:rsidRPr="0095531A">
        <w:rPr>
          <w:rFonts w:ascii="Times New Roman" w:hAnsi="Times New Roman" w:cs="Times New Roman"/>
          <w:sz w:val="24"/>
          <w:szCs w:val="24"/>
        </w:rPr>
        <w:lastRenderedPageBreak/>
        <w:t xml:space="preserve"> How are microtubules nucleated in the cell?</w:t>
      </w:r>
    </w:p>
    <w:p w:rsidR="0095531A" w:rsidRPr="0095531A" w:rsidRDefault="0095531A" w:rsidP="0095531A">
      <w:pPr>
        <w:widowControl w:val="0"/>
        <w:overflowPunct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 xml:space="preserve">Microtubules are nucleated from the centrosome (which has 2 centrioles). Specifically Gamma-tubulin ring complex nucleates microtubules from the minus end. </w:t>
      </w:r>
    </w:p>
    <w:p w:rsidR="0095531A" w:rsidRPr="0095531A" w:rsidRDefault="0095531A" w:rsidP="0095531A">
      <w:pPr>
        <w:widowControl w:val="0"/>
        <w:overflowPunct w:val="0"/>
        <w:autoSpaceDE w:val="0"/>
        <w:autoSpaceDN w:val="0"/>
        <w:adjustRightInd w:val="0"/>
        <w:spacing w:after="0" w:line="240" w:lineRule="auto"/>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240" w:lineRule="auto"/>
        <w:ind w:right="3840"/>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1" w:lineRule="exact"/>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240" w:lineRule="auto"/>
        <w:ind w:right="1962"/>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240" w:lineRule="auto"/>
        <w:ind w:right="1962"/>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 xml:space="preserve">Where are the minus ends of microtubules and where are the plus ends? </w:t>
      </w:r>
    </w:p>
    <w:p w:rsidR="0095531A" w:rsidRPr="0095531A" w:rsidRDefault="0095531A" w:rsidP="0095531A">
      <w:pPr>
        <w:widowControl w:val="0"/>
        <w:overflowPunct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The minus ends of the microtubules are at the centrioles (in centrosome) and the plus ends extend to the periphery away from centrosome .</w:t>
      </w:r>
    </w:p>
    <w:p w:rsidR="0095531A" w:rsidRPr="0095531A" w:rsidRDefault="0095531A" w:rsidP="0095531A">
      <w:pPr>
        <w:widowControl w:val="0"/>
        <w:overflowPunct w:val="0"/>
        <w:autoSpaceDE w:val="0"/>
        <w:autoSpaceDN w:val="0"/>
        <w:adjustRightInd w:val="0"/>
        <w:spacing w:after="0" w:line="240" w:lineRule="auto"/>
        <w:ind w:right="1962"/>
        <w:rPr>
          <w:rFonts w:ascii="Times New Roman" w:hAnsi="Times New Roman" w:cs="Times New Roman"/>
          <w:sz w:val="24"/>
          <w:szCs w:val="24"/>
        </w:rPr>
      </w:pPr>
    </w:p>
    <w:p w:rsidR="0095531A" w:rsidRPr="0095531A" w:rsidRDefault="0095531A" w:rsidP="0095531A">
      <w:pPr>
        <w:widowControl w:val="0"/>
        <w:overflowPunct w:val="0"/>
        <w:autoSpaceDE w:val="0"/>
        <w:autoSpaceDN w:val="0"/>
        <w:adjustRightInd w:val="0"/>
        <w:spacing w:after="0" w:line="481" w:lineRule="auto"/>
        <w:ind w:right="1960"/>
        <w:rPr>
          <w:rFonts w:ascii="Times New Roman" w:hAnsi="Times New Roman" w:cs="Times New Roman"/>
          <w:sz w:val="24"/>
          <w:szCs w:val="24"/>
        </w:rPr>
      </w:pPr>
      <w:r w:rsidRPr="0095531A">
        <w:rPr>
          <w:rFonts w:ascii="Times New Roman" w:hAnsi="Times New Roman" w:cs="Times New Roman"/>
          <w:sz w:val="24"/>
          <w:szCs w:val="24"/>
        </w:rPr>
        <w:t>How is movement generated by microtubules?</w:t>
      </w:r>
    </w:p>
    <w:p w:rsidR="0095531A" w:rsidRPr="0095531A" w:rsidRDefault="0095531A" w:rsidP="0095531A">
      <w:pPr>
        <w:widowControl w:val="0"/>
        <w:overflowPunct w:val="0"/>
        <w:autoSpaceDE w:val="0"/>
        <w:autoSpaceDN w:val="0"/>
        <w:adjustRightInd w:val="0"/>
        <w:spacing w:after="0" w:line="481" w:lineRule="auto"/>
        <w:ind w:right="1960"/>
        <w:rPr>
          <w:rFonts w:ascii="Times New Roman" w:hAnsi="Times New Roman" w:cs="Times New Roman"/>
          <w:sz w:val="24"/>
          <w:szCs w:val="24"/>
        </w:rPr>
      </w:pPr>
      <w:r w:rsidRPr="0095531A">
        <w:rPr>
          <w:rFonts w:ascii="Times New Roman" w:hAnsi="Times New Roman" w:cs="Times New Roman"/>
          <w:sz w:val="24"/>
          <w:szCs w:val="24"/>
        </w:rPr>
        <w:t>Movement is generated by asymmetric activation of dynein</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What are the main motors, and what are their directionalities?</w:t>
      </w:r>
    </w:p>
    <w:p w:rsidR="0095531A" w:rsidRPr="0095531A" w:rsidRDefault="0095531A" w:rsidP="0095531A">
      <w:pPr>
        <w:widowControl w:val="0"/>
        <w:autoSpaceDE w:val="0"/>
        <w:autoSpaceDN w:val="0"/>
        <w:adjustRightInd w:val="0"/>
        <w:spacing w:after="0" w:line="240" w:lineRule="auto"/>
        <w:rPr>
          <w:rFonts w:ascii="Times New Roman" w:hAnsi="Times New Roman" w:cs="Times New Roman"/>
          <w:sz w:val="24"/>
          <w:szCs w:val="24"/>
        </w:rPr>
      </w:pPr>
      <w:r w:rsidRPr="0095531A">
        <w:rPr>
          <w:rFonts w:ascii="Times New Roman" w:hAnsi="Times New Roman" w:cs="Times New Roman"/>
          <w:sz w:val="24"/>
          <w:szCs w:val="24"/>
        </w:rPr>
        <w:t>Kinesin , toward the + end (anterograde) and dynein, toward the - end (retrograde).</w:t>
      </w:r>
    </w:p>
    <w:p w:rsidR="0095531A" w:rsidRPr="0095531A" w:rsidRDefault="0095531A" w:rsidP="0095531A">
      <w:pPr>
        <w:widowControl w:val="0"/>
        <w:autoSpaceDE w:val="0"/>
        <w:autoSpaceDN w:val="0"/>
        <w:adjustRightInd w:val="0"/>
        <w:spacing w:after="0" w:line="200" w:lineRule="exact"/>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00" w:lineRule="exact"/>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00" w:lineRule="exact"/>
        <w:rPr>
          <w:rFonts w:ascii="Times New Roman" w:hAnsi="Times New Roman" w:cs="Times New Roman"/>
          <w:sz w:val="24"/>
          <w:szCs w:val="24"/>
        </w:rPr>
      </w:pPr>
    </w:p>
    <w:p w:rsidR="0095531A" w:rsidRPr="0095531A" w:rsidRDefault="0095531A" w:rsidP="0095531A">
      <w:pPr>
        <w:widowControl w:val="0"/>
        <w:autoSpaceDE w:val="0"/>
        <w:autoSpaceDN w:val="0"/>
        <w:adjustRightInd w:val="0"/>
        <w:spacing w:after="0" w:line="200" w:lineRule="exact"/>
        <w:rPr>
          <w:rFonts w:ascii="Times New Roman" w:hAnsi="Times New Roman" w:cs="Times New Roman"/>
          <w:sz w:val="24"/>
          <w:szCs w:val="24"/>
        </w:rPr>
      </w:pPr>
    </w:p>
    <w:p w:rsidR="0095531A" w:rsidRDefault="0095531A" w:rsidP="0095531A">
      <w:pPr>
        <w:widowControl w:val="0"/>
        <w:autoSpaceDE w:val="0"/>
        <w:autoSpaceDN w:val="0"/>
        <w:adjustRightInd w:val="0"/>
        <w:spacing w:after="0" w:line="200" w:lineRule="exact"/>
        <w:rPr>
          <w:rFonts w:ascii="Times New Roman" w:hAnsi="Times New Roman" w:cs="Times New Roman"/>
          <w:sz w:val="24"/>
          <w:szCs w:val="24"/>
        </w:rPr>
      </w:pPr>
    </w:p>
    <w:p w:rsidR="0095531A" w:rsidRDefault="0095531A" w:rsidP="0095531A">
      <w:pPr>
        <w:widowControl w:val="0"/>
        <w:autoSpaceDE w:val="0"/>
        <w:autoSpaceDN w:val="0"/>
        <w:adjustRightInd w:val="0"/>
        <w:spacing w:after="0" w:line="200" w:lineRule="exact"/>
        <w:rPr>
          <w:rFonts w:ascii="Times New Roman" w:hAnsi="Times New Roman" w:cs="Times New Roman"/>
          <w:sz w:val="24"/>
          <w:szCs w:val="24"/>
        </w:rPr>
      </w:pPr>
    </w:p>
    <w:p w:rsidR="0095531A" w:rsidRDefault="0095531A" w:rsidP="0095531A">
      <w:pPr>
        <w:widowControl w:val="0"/>
        <w:autoSpaceDE w:val="0"/>
        <w:autoSpaceDN w:val="0"/>
        <w:adjustRightInd w:val="0"/>
        <w:spacing w:after="0" w:line="200" w:lineRule="exact"/>
        <w:rPr>
          <w:rFonts w:ascii="Times New Roman" w:hAnsi="Times New Roman" w:cs="Times New Roman"/>
          <w:sz w:val="24"/>
          <w:szCs w:val="24"/>
        </w:rPr>
      </w:pPr>
    </w:p>
    <w:p w:rsidR="0095531A" w:rsidRDefault="0095531A" w:rsidP="0095531A">
      <w:pPr>
        <w:widowControl w:val="0"/>
        <w:autoSpaceDE w:val="0"/>
        <w:autoSpaceDN w:val="0"/>
        <w:adjustRightInd w:val="0"/>
        <w:spacing w:after="0" w:line="200" w:lineRule="exact"/>
        <w:rPr>
          <w:rFonts w:ascii="Times New Roman" w:hAnsi="Times New Roman" w:cs="Times New Roman"/>
          <w:sz w:val="24"/>
          <w:szCs w:val="24"/>
        </w:rPr>
      </w:pPr>
    </w:p>
    <w:p w:rsidR="0095531A" w:rsidRDefault="0095531A" w:rsidP="0095531A">
      <w:pPr>
        <w:widowControl w:val="0"/>
        <w:autoSpaceDE w:val="0"/>
        <w:autoSpaceDN w:val="0"/>
        <w:adjustRightInd w:val="0"/>
        <w:spacing w:after="0" w:line="200" w:lineRule="exact"/>
        <w:rPr>
          <w:rFonts w:ascii="Times New Roman" w:hAnsi="Times New Roman" w:cs="Times New Roman"/>
          <w:sz w:val="24"/>
          <w:szCs w:val="24"/>
        </w:rPr>
      </w:pPr>
    </w:p>
    <w:p w:rsidR="006003EE" w:rsidRDefault="006003EE" w:rsidP="006003EE">
      <w:pPr>
        <w:widowControl w:val="0"/>
        <w:autoSpaceDE w:val="0"/>
        <w:autoSpaceDN w:val="0"/>
        <w:adjustRightInd w:val="0"/>
        <w:spacing w:after="0" w:line="240" w:lineRule="auto"/>
        <w:jc w:val="center"/>
        <w:rPr>
          <w:rFonts w:ascii="Times New Roman" w:hAnsi="Times New Roman" w:cs="Times New Roman"/>
          <w:b/>
          <w:bCs/>
          <w:sz w:val="32"/>
          <w:szCs w:val="32"/>
        </w:rPr>
      </w:pPr>
      <w:r w:rsidRPr="006003EE">
        <w:rPr>
          <w:rFonts w:ascii="Times New Roman" w:hAnsi="Times New Roman" w:cs="Times New Roman"/>
          <w:b/>
          <w:bCs/>
          <w:sz w:val="32"/>
          <w:szCs w:val="32"/>
        </w:rPr>
        <w:t>QUESTIONS MICROTUBULES AND MOLECULAR MOTORS</w:t>
      </w:r>
    </w:p>
    <w:p w:rsidR="006003EE" w:rsidRPr="006003EE" w:rsidRDefault="006003EE" w:rsidP="006003EE">
      <w:pPr>
        <w:widowControl w:val="0"/>
        <w:autoSpaceDE w:val="0"/>
        <w:autoSpaceDN w:val="0"/>
        <w:adjustRightInd w:val="0"/>
        <w:spacing w:after="0" w:line="240" w:lineRule="auto"/>
        <w:jc w:val="center"/>
        <w:rPr>
          <w:rFonts w:ascii="Times New Roman" w:hAnsi="Times New Roman" w:cs="Times New Roman"/>
          <w:sz w:val="32"/>
          <w:szCs w:val="32"/>
        </w:rPr>
      </w:pPr>
    </w:p>
    <w:p w:rsidR="006003EE" w:rsidRPr="00135B5C" w:rsidRDefault="006003EE" w:rsidP="006003EE">
      <w:pPr>
        <w:widowControl w:val="0"/>
        <w:autoSpaceDE w:val="0"/>
        <w:autoSpaceDN w:val="0"/>
        <w:adjustRightInd w:val="0"/>
        <w:spacing w:after="0" w:line="17"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 xml:space="preserve">How are microtubules nucleated in the cell? Where do they typically nucleate from? </w:t>
      </w:r>
    </w:p>
    <w:p w:rsidR="006003EE" w:rsidRPr="00135B5C" w:rsidRDefault="006003EE" w:rsidP="006003EE">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MT are nucleated from a centre (centrioles in centrosome) in which the gamma-tubulin ring complex nucleates microtubules from minus end. </w:t>
      </w:r>
    </w:p>
    <w:p w:rsidR="006003EE" w:rsidRPr="00135B5C" w:rsidRDefault="006003EE" w:rsidP="006003EE">
      <w:pPr>
        <w:widowControl w:val="0"/>
        <w:autoSpaceDE w:val="0"/>
        <w:autoSpaceDN w:val="0"/>
        <w:adjustRightInd w:val="0"/>
        <w:spacing w:after="0" w:line="200" w:lineRule="exact"/>
        <w:rPr>
          <w:rFonts w:ascii="Times New Roman" w:hAnsi="Times New Roman" w:cs="Times New Roman"/>
          <w:sz w:val="24"/>
          <w:szCs w:val="24"/>
        </w:rPr>
      </w:pPr>
    </w:p>
    <w:p w:rsidR="006003EE" w:rsidRPr="00135B5C" w:rsidRDefault="006003EE" w:rsidP="006003EE">
      <w:pPr>
        <w:widowControl w:val="0"/>
        <w:autoSpaceDE w:val="0"/>
        <w:autoSpaceDN w:val="0"/>
        <w:adjustRightInd w:val="0"/>
        <w:spacing w:after="0" w:line="360"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 xml:space="preserve">What protein complexes are involved in microtubule nucleation? </w:t>
      </w:r>
    </w:p>
    <w:p w:rsidR="006003EE" w:rsidRPr="00135B5C" w:rsidRDefault="006003EE" w:rsidP="006003EE">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Gamma-tubulin ring complex is involved in MT nucleation</w:t>
      </w:r>
    </w:p>
    <w:p w:rsidR="006003EE" w:rsidRPr="00135B5C" w:rsidRDefault="006003EE" w:rsidP="006003EE">
      <w:pPr>
        <w:widowControl w:val="0"/>
        <w:autoSpaceDE w:val="0"/>
        <w:autoSpaceDN w:val="0"/>
        <w:adjustRightInd w:val="0"/>
        <w:spacing w:after="0" w:line="280"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 xml:space="preserve">Where are the plus and minus ends of microtubules in a typical metazoan cell? </w:t>
      </w:r>
    </w:p>
    <w:p w:rsidR="006003EE" w:rsidRPr="00135B5C" w:rsidRDefault="006003EE" w:rsidP="006003EE">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The plus end is at away from the centrosome, at the periphery of the cell and the minus end is at the centrome (at centrioles inside)</w:t>
      </w:r>
    </w:p>
    <w:p w:rsidR="006003EE" w:rsidRPr="00135B5C" w:rsidRDefault="006003EE" w:rsidP="006003EE">
      <w:pPr>
        <w:widowControl w:val="0"/>
        <w:autoSpaceDE w:val="0"/>
        <w:autoSpaceDN w:val="0"/>
        <w:adjustRightInd w:val="0"/>
        <w:spacing w:after="0" w:line="280"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 xml:space="preserve">What proteins associate with microtubules, and can influence their stability? </w:t>
      </w:r>
    </w:p>
    <w:p w:rsidR="006003EE" w:rsidRPr="00135B5C" w:rsidRDefault="006003EE" w:rsidP="006003EE">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MAP (microtubules associated proteins) associate with microtubules and influence their stability</w:t>
      </w:r>
    </w:p>
    <w:p w:rsidR="006003EE" w:rsidRPr="00135B5C" w:rsidRDefault="006003EE" w:rsidP="006003EE">
      <w:pPr>
        <w:widowControl w:val="0"/>
        <w:autoSpaceDE w:val="0"/>
        <w:autoSpaceDN w:val="0"/>
        <w:adjustRightInd w:val="0"/>
        <w:spacing w:after="0" w:line="285"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ind w:left="357" w:hanging="357"/>
        <w:jc w:val="both"/>
        <w:rPr>
          <w:rFonts w:ascii="Times New Roman" w:hAnsi="Times New Roman" w:cs="Times New Roman"/>
          <w:sz w:val="24"/>
          <w:szCs w:val="24"/>
        </w:rPr>
      </w:pPr>
      <w:r w:rsidRPr="00135B5C">
        <w:rPr>
          <w:rFonts w:ascii="Times New Roman" w:hAnsi="Times New Roman" w:cs="Times New Roman"/>
          <w:sz w:val="24"/>
          <w:szCs w:val="24"/>
        </w:rPr>
        <w:t xml:space="preserve">What are the two main classes of microtubule motors? Which end of the microtubule does each ‘walk’ to? </w:t>
      </w:r>
    </w:p>
    <w:p w:rsidR="006003EE" w:rsidRDefault="006003EE" w:rsidP="006003EE">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r>
        <w:rPr>
          <w:rFonts w:ascii="Times New Roman" w:hAnsi="Times New Roman" w:cs="Times New Roman"/>
          <w:sz w:val="24"/>
          <w:szCs w:val="24"/>
        </w:rPr>
        <w:t xml:space="preserve">Kinesin which walks toward the + end and dynein which walks toward the - end. </w:t>
      </w:r>
    </w:p>
    <w:p w:rsidR="006003EE" w:rsidRDefault="006003EE" w:rsidP="006003EE">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p>
    <w:p w:rsidR="006003EE" w:rsidRDefault="006003EE" w:rsidP="006003EE">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p>
    <w:p w:rsidR="006003EE" w:rsidRPr="00135B5C" w:rsidRDefault="006003EE" w:rsidP="006003EE">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lastRenderedPageBreak/>
        <w:t xml:space="preserve">Describe how dyneins work? Include the role of ATP and associated proteins. </w:t>
      </w:r>
    </w:p>
    <w:p w:rsidR="00865FB0" w:rsidRDefault="00865FB0" w:rsidP="00865FB0">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Dyneins work by using ATP hydrolysis as a fuel and travel in a retrograde fashion (toward - end of MTs). Dynactin complex links dynein to cargo and can also bind to MTs.</w:t>
      </w:r>
    </w:p>
    <w:p w:rsidR="006003EE" w:rsidRPr="00135B5C" w:rsidRDefault="006003EE" w:rsidP="006003EE">
      <w:pPr>
        <w:widowControl w:val="0"/>
        <w:autoSpaceDE w:val="0"/>
        <w:autoSpaceDN w:val="0"/>
        <w:adjustRightInd w:val="0"/>
        <w:spacing w:after="0" w:line="285"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 xml:space="preserve">Describe how kinesins work? Include the role of ATP and associated proteins. </w:t>
      </w:r>
    </w:p>
    <w:p w:rsidR="00865FB0" w:rsidRPr="00135B5C" w:rsidRDefault="00865FB0" w:rsidP="00865FB0">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Kinesins work by using ATP hydrolysis as a fuel and conformational change of the neck linker region (which determines step distance) upon ATP binding. Kinesins travel in an anterograde fashion (toward + end of MTs)</w:t>
      </w:r>
    </w:p>
    <w:p w:rsidR="00865FB0" w:rsidRPr="00135B5C" w:rsidRDefault="00865FB0" w:rsidP="00865FB0">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p>
    <w:p w:rsidR="006003EE" w:rsidRPr="00135B5C" w:rsidRDefault="006003EE" w:rsidP="006003EE">
      <w:pPr>
        <w:widowControl w:val="0"/>
        <w:autoSpaceDE w:val="0"/>
        <w:autoSpaceDN w:val="0"/>
        <w:adjustRightInd w:val="0"/>
        <w:spacing w:after="0" w:line="280"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360" w:lineRule="auto"/>
        <w:ind w:right="180"/>
        <w:jc w:val="both"/>
        <w:rPr>
          <w:rFonts w:ascii="Times New Roman" w:hAnsi="Times New Roman" w:cs="Times New Roman"/>
          <w:sz w:val="24"/>
          <w:szCs w:val="24"/>
        </w:rPr>
      </w:pPr>
      <w:r w:rsidRPr="00135B5C">
        <w:rPr>
          <w:rFonts w:ascii="Times New Roman" w:hAnsi="Times New Roman" w:cs="Times New Roman"/>
          <w:sz w:val="24"/>
          <w:szCs w:val="24"/>
        </w:rPr>
        <w:t xml:space="preserve">What main cellular processes are microtubules, dyneins and/or kinesins required for? </w:t>
      </w:r>
    </w:p>
    <w:p w:rsidR="006003EE" w:rsidRDefault="006003EE" w:rsidP="006003EE">
      <w:pPr>
        <w:widowControl w:val="0"/>
        <w:overflowPunct w:val="0"/>
        <w:autoSpaceDE w:val="0"/>
        <w:autoSpaceDN w:val="0"/>
        <w:adjustRightInd w:val="0"/>
        <w:spacing w:after="0" w:line="360" w:lineRule="auto"/>
        <w:ind w:left="720" w:right="180"/>
        <w:jc w:val="both"/>
        <w:rPr>
          <w:rFonts w:ascii="Times New Roman" w:hAnsi="Times New Roman" w:cs="Times New Roman"/>
          <w:sz w:val="24"/>
          <w:szCs w:val="24"/>
        </w:rPr>
      </w:pPr>
      <w:r>
        <w:rPr>
          <w:rFonts w:ascii="Times New Roman" w:hAnsi="Times New Roman" w:cs="Times New Roman"/>
          <w:sz w:val="24"/>
          <w:szCs w:val="24"/>
        </w:rPr>
        <w:t>MTs, dyneins and kinesins are required for cell shape, mitosis, meiosis and trafficking</w:t>
      </w:r>
    </w:p>
    <w:p w:rsidR="006003EE" w:rsidRPr="00135B5C" w:rsidRDefault="006003EE" w:rsidP="006003EE">
      <w:pPr>
        <w:widowControl w:val="0"/>
        <w:overflowPunct w:val="0"/>
        <w:autoSpaceDE w:val="0"/>
        <w:autoSpaceDN w:val="0"/>
        <w:adjustRightInd w:val="0"/>
        <w:spacing w:after="0" w:line="360" w:lineRule="auto"/>
        <w:ind w:left="720" w:right="180"/>
        <w:jc w:val="both"/>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 xml:space="preserve">What kind of movements do cilia and flagella make? </w:t>
      </w:r>
    </w:p>
    <w:p w:rsidR="006003EE" w:rsidRDefault="006003EE" w:rsidP="006003EE">
      <w:pPr>
        <w:widowControl w:val="0"/>
        <w:autoSpaceDE w:val="0"/>
        <w:autoSpaceDN w:val="0"/>
        <w:adjustRightInd w:val="0"/>
        <w:spacing w:after="0" w:line="280" w:lineRule="exact"/>
        <w:rPr>
          <w:rFonts w:ascii="Times New Roman" w:hAnsi="Times New Roman" w:cs="Times New Roman"/>
          <w:sz w:val="24"/>
          <w:szCs w:val="24"/>
        </w:rPr>
      </w:pPr>
      <w:r>
        <w:rPr>
          <w:rFonts w:ascii="Times New Roman" w:hAnsi="Times New Roman" w:cs="Times New Roman"/>
          <w:sz w:val="24"/>
          <w:szCs w:val="24"/>
        </w:rPr>
        <w:t>Cilia(numerous) movements are wavelike motion and flagella's(single or in pairs) movement are whiplike.</w:t>
      </w:r>
    </w:p>
    <w:p w:rsidR="006003EE" w:rsidRPr="00135B5C" w:rsidRDefault="006003EE" w:rsidP="006003EE">
      <w:pPr>
        <w:widowControl w:val="0"/>
        <w:autoSpaceDE w:val="0"/>
        <w:autoSpaceDN w:val="0"/>
        <w:adjustRightInd w:val="0"/>
        <w:spacing w:after="0" w:line="280"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 xml:space="preserve">What is the organization of microtubules in the axoneme of a cilium or flagellum? </w:t>
      </w:r>
    </w:p>
    <w:p w:rsidR="006003EE" w:rsidRPr="00135B5C" w:rsidRDefault="006003EE" w:rsidP="006003EE">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In the axoneme of a cilium of flagellum, MTs are in bundles and there are nine pairs of MTs doublets around a central pair.</w:t>
      </w:r>
    </w:p>
    <w:p w:rsidR="006003EE" w:rsidRPr="00135B5C" w:rsidRDefault="006003EE" w:rsidP="006003EE">
      <w:pPr>
        <w:widowControl w:val="0"/>
        <w:autoSpaceDE w:val="0"/>
        <w:autoSpaceDN w:val="0"/>
        <w:adjustRightInd w:val="0"/>
        <w:spacing w:after="0" w:line="280"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 xml:space="preserve">What other protein complexes are in the axoneme, and what do they do? </w:t>
      </w:r>
    </w:p>
    <w:p w:rsidR="00AE2D1F" w:rsidRDefault="00AE2D1F" w:rsidP="006003EE">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Nexin = links the MTs doublets and help them function as a unit</w:t>
      </w:r>
    </w:p>
    <w:p w:rsidR="00AE2D1F" w:rsidRDefault="00AE2D1F" w:rsidP="006003EE">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Spoke= provide nice spatial configuration</w:t>
      </w:r>
    </w:p>
    <w:p w:rsidR="00AE2D1F" w:rsidRPr="00135B5C" w:rsidRDefault="00AE2D1F" w:rsidP="006003EE">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Dynein arms= generate the resulting bending of cilia and flagella</w:t>
      </w:r>
    </w:p>
    <w:p w:rsidR="006003EE" w:rsidRPr="00135B5C" w:rsidRDefault="006003EE" w:rsidP="006003EE">
      <w:pPr>
        <w:widowControl w:val="0"/>
        <w:autoSpaceDE w:val="0"/>
        <w:autoSpaceDN w:val="0"/>
        <w:adjustRightInd w:val="0"/>
        <w:spacing w:after="0" w:line="280"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 xml:space="preserve">Where are the + ends and – ends of microtubules in the flagellum or cilium? </w:t>
      </w:r>
    </w:p>
    <w:p w:rsidR="00AE2D1F" w:rsidRPr="00135B5C" w:rsidRDefault="00AE2D1F" w:rsidP="00AE2D1F">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The + end is at the tip of axoneme (9+2 arrangment) and the - end is at the basal body (9+3 arrangment)</w:t>
      </w:r>
    </w:p>
    <w:p w:rsidR="006003EE" w:rsidRPr="00135B5C" w:rsidRDefault="006003EE" w:rsidP="006003EE">
      <w:pPr>
        <w:widowControl w:val="0"/>
        <w:autoSpaceDE w:val="0"/>
        <w:autoSpaceDN w:val="0"/>
        <w:adjustRightInd w:val="0"/>
        <w:spacing w:after="0" w:line="285" w:lineRule="exact"/>
        <w:rPr>
          <w:rFonts w:ascii="Times New Roman" w:hAnsi="Times New Roman" w:cs="Times New Roman"/>
          <w:sz w:val="24"/>
          <w:szCs w:val="24"/>
        </w:rPr>
      </w:pPr>
    </w:p>
    <w:p w:rsidR="006003EE" w:rsidRDefault="006003EE" w:rsidP="006003EE">
      <w:pPr>
        <w:widowControl w:val="0"/>
        <w:numPr>
          <w:ilvl w:val="0"/>
          <w:numId w:val="1"/>
        </w:numPr>
        <w:overflowPunct w:val="0"/>
        <w:autoSpaceDE w:val="0"/>
        <w:autoSpaceDN w:val="0"/>
        <w:adjustRightInd w:val="0"/>
        <w:spacing w:after="0" w:line="240" w:lineRule="auto"/>
        <w:jc w:val="both"/>
        <w:rPr>
          <w:rFonts w:ascii="Times New Roman" w:hAnsi="Times New Roman" w:cs="Times New Roman"/>
          <w:sz w:val="24"/>
          <w:szCs w:val="24"/>
        </w:rPr>
      </w:pPr>
      <w:r w:rsidRPr="00135B5C">
        <w:rPr>
          <w:rFonts w:ascii="Times New Roman" w:hAnsi="Times New Roman" w:cs="Times New Roman"/>
          <w:sz w:val="24"/>
          <w:szCs w:val="24"/>
        </w:rPr>
        <w:t>Which tubules do dyneins associate with? And h</w:t>
      </w:r>
      <w:r w:rsidR="00AE2D1F">
        <w:rPr>
          <w:rFonts w:ascii="Times New Roman" w:hAnsi="Times New Roman" w:cs="Times New Roman"/>
          <w:sz w:val="24"/>
          <w:szCs w:val="24"/>
        </w:rPr>
        <w:t>ow do they generate movement?</w:t>
      </w:r>
    </w:p>
    <w:p w:rsidR="00AE2D1F" w:rsidRPr="00135B5C" w:rsidRDefault="00AE2D1F" w:rsidP="00AE2D1F">
      <w:pPr>
        <w:widowControl w:val="0"/>
        <w:overflowPunct w:val="0"/>
        <w:autoSpaceDE w:val="0"/>
        <w:autoSpaceDN w:val="0"/>
        <w:adjustRightInd w:val="0"/>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Dyneins assosiate with A tubules and they generate movement by their asymmetric activation which generate force and cause MTs to bend as they are linked by nexin.</w:t>
      </w:r>
    </w:p>
    <w:p w:rsidR="006003EE" w:rsidRPr="00135B5C" w:rsidRDefault="006003EE" w:rsidP="006003EE">
      <w:pPr>
        <w:widowControl w:val="0"/>
        <w:autoSpaceDE w:val="0"/>
        <w:autoSpaceDN w:val="0"/>
        <w:adjustRightInd w:val="0"/>
        <w:spacing w:after="0" w:line="280" w:lineRule="exact"/>
        <w:rPr>
          <w:rFonts w:ascii="Times New Roman" w:hAnsi="Times New Roman" w:cs="Times New Roman"/>
          <w:sz w:val="24"/>
          <w:szCs w:val="24"/>
        </w:rPr>
      </w:pPr>
    </w:p>
    <w:p w:rsidR="006003EE" w:rsidRDefault="006003EE" w:rsidP="00AE2D1F">
      <w:pPr>
        <w:widowControl w:val="0"/>
        <w:numPr>
          <w:ilvl w:val="0"/>
          <w:numId w:val="1"/>
        </w:numPr>
        <w:overflowPunct w:val="0"/>
        <w:autoSpaceDE w:val="0"/>
        <w:autoSpaceDN w:val="0"/>
        <w:adjustRightInd w:val="0"/>
        <w:spacing w:after="0" w:line="240" w:lineRule="auto"/>
        <w:ind w:left="357" w:hanging="357"/>
        <w:jc w:val="both"/>
        <w:rPr>
          <w:rFonts w:ascii="Times New Roman" w:hAnsi="Times New Roman" w:cs="Times New Roman"/>
          <w:sz w:val="24"/>
          <w:szCs w:val="24"/>
        </w:rPr>
      </w:pPr>
      <w:r w:rsidRPr="00135B5C">
        <w:rPr>
          <w:rFonts w:ascii="Times New Roman" w:hAnsi="Times New Roman" w:cs="Times New Roman"/>
          <w:sz w:val="24"/>
          <w:szCs w:val="24"/>
        </w:rPr>
        <w:t xml:space="preserve">Why don’t the tubules slide past one another in a straight direction? What mediates the bending movement of the flagellum? </w:t>
      </w:r>
    </w:p>
    <w:p w:rsidR="00AE2D1F" w:rsidRDefault="00AE2D1F" w:rsidP="00AE2D1F">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r>
        <w:rPr>
          <w:rFonts w:ascii="Times New Roman" w:hAnsi="Times New Roman" w:cs="Times New Roman"/>
          <w:sz w:val="24"/>
          <w:szCs w:val="24"/>
        </w:rPr>
        <w:t>The tubules don's slide past one another in a straight direction because of the nexin linking them, and it mediates the bending movement of the flagellum</w:t>
      </w:r>
    </w:p>
    <w:p w:rsidR="006003EE" w:rsidRDefault="006003EE" w:rsidP="006003EE">
      <w:pPr>
        <w:widowControl w:val="0"/>
        <w:overflowPunct w:val="0"/>
        <w:autoSpaceDE w:val="0"/>
        <w:autoSpaceDN w:val="0"/>
        <w:adjustRightInd w:val="0"/>
        <w:spacing w:after="0" w:line="469" w:lineRule="auto"/>
        <w:ind w:right="20"/>
        <w:jc w:val="both"/>
        <w:rPr>
          <w:rFonts w:ascii="Times New Roman" w:hAnsi="Times New Roman" w:cs="Times New Roman"/>
          <w:sz w:val="24"/>
          <w:szCs w:val="24"/>
        </w:rPr>
      </w:pPr>
    </w:p>
    <w:p w:rsidR="006003EE" w:rsidRDefault="006003EE" w:rsidP="00AE2D1F">
      <w:pPr>
        <w:widowControl w:val="0"/>
        <w:numPr>
          <w:ilvl w:val="0"/>
          <w:numId w:val="2"/>
        </w:numPr>
        <w:tabs>
          <w:tab w:val="clear" w:pos="720"/>
          <w:tab w:val="num" w:pos="360"/>
        </w:tabs>
        <w:overflowPunct w:val="0"/>
        <w:autoSpaceDE w:val="0"/>
        <w:autoSpaceDN w:val="0"/>
        <w:adjustRightInd w:val="0"/>
        <w:spacing w:after="0" w:line="240" w:lineRule="auto"/>
        <w:ind w:left="357" w:hanging="357"/>
        <w:jc w:val="both"/>
        <w:rPr>
          <w:rFonts w:ascii="Times New Roman" w:hAnsi="Times New Roman" w:cs="Times New Roman"/>
          <w:sz w:val="24"/>
          <w:szCs w:val="24"/>
        </w:rPr>
      </w:pPr>
      <w:r w:rsidRPr="00135B5C">
        <w:rPr>
          <w:rFonts w:ascii="Times New Roman" w:hAnsi="Times New Roman" w:cs="Times New Roman"/>
          <w:sz w:val="24"/>
          <w:szCs w:val="24"/>
        </w:rPr>
        <w:t xml:space="preserve">Are all the dyneins activated at the same time, or in subsets? Briefly explain how this generates an asymmetric bend. </w:t>
      </w:r>
    </w:p>
    <w:p w:rsidR="00AE2D1F" w:rsidRDefault="00AE2D1F" w:rsidP="00AE2D1F">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r>
        <w:rPr>
          <w:rFonts w:ascii="Times New Roman" w:hAnsi="Times New Roman" w:cs="Times New Roman"/>
          <w:sz w:val="24"/>
          <w:szCs w:val="24"/>
        </w:rPr>
        <w:t>Dyneins are activated in subsets. It generates and asymmetric bend as the dyneins generate force on a side of the MT and not the other, so the force is not cancelled out, and because of the nexin linking the MTs, it generates and asymmetric bending of that side where the subsets of dyneins would have been activated.</w:t>
      </w:r>
    </w:p>
    <w:p w:rsidR="00AE2D1F" w:rsidRDefault="00AE2D1F" w:rsidP="00AE2D1F">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p>
    <w:p w:rsidR="00AE2D1F" w:rsidRDefault="00AE2D1F" w:rsidP="00AE2D1F">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p>
    <w:p w:rsidR="00AE2D1F" w:rsidRDefault="00AE2D1F" w:rsidP="00AE2D1F">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p>
    <w:p w:rsidR="00AE2D1F" w:rsidRDefault="00AE2D1F" w:rsidP="00AE2D1F">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p>
    <w:p w:rsidR="00AE2D1F" w:rsidRDefault="00AE2D1F" w:rsidP="00AE2D1F">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p>
    <w:p w:rsidR="00AE2D1F" w:rsidRPr="00135B5C" w:rsidRDefault="00AE2D1F" w:rsidP="00AE2D1F">
      <w:pPr>
        <w:widowControl w:val="0"/>
        <w:overflowPunct w:val="0"/>
        <w:autoSpaceDE w:val="0"/>
        <w:autoSpaceDN w:val="0"/>
        <w:adjustRightInd w:val="0"/>
        <w:spacing w:after="0" w:line="240" w:lineRule="auto"/>
        <w:ind w:left="357"/>
        <w:jc w:val="both"/>
        <w:rPr>
          <w:rFonts w:ascii="Times New Roman" w:hAnsi="Times New Roman" w:cs="Times New Roman"/>
          <w:sz w:val="24"/>
          <w:szCs w:val="24"/>
        </w:rPr>
      </w:pPr>
    </w:p>
    <w:p w:rsidR="006003EE" w:rsidRDefault="006003EE" w:rsidP="00AE2D1F">
      <w:pPr>
        <w:widowControl w:val="0"/>
        <w:numPr>
          <w:ilvl w:val="0"/>
          <w:numId w:val="2"/>
        </w:numPr>
        <w:tabs>
          <w:tab w:val="clear" w:pos="720"/>
          <w:tab w:val="num" w:pos="360"/>
        </w:tabs>
        <w:overflowPunct w:val="0"/>
        <w:autoSpaceDE w:val="0"/>
        <w:autoSpaceDN w:val="0"/>
        <w:adjustRightInd w:val="0"/>
        <w:spacing w:after="0" w:line="319" w:lineRule="auto"/>
        <w:ind w:left="360" w:right="340"/>
        <w:jc w:val="both"/>
        <w:rPr>
          <w:rFonts w:ascii="Times New Roman" w:hAnsi="Times New Roman" w:cs="Times New Roman"/>
          <w:sz w:val="24"/>
          <w:szCs w:val="24"/>
        </w:rPr>
      </w:pPr>
      <w:r w:rsidRPr="00AE2D1F">
        <w:rPr>
          <w:rFonts w:ascii="Times New Roman" w:hAnsi="Times New Roman" w:cs="Times New Roman"/>
          <w:sz w:val="24"/>
          <w:szCs w:val="24"/>
        </w:rPr>
        <w:t xml:space="preserve">What is intraflagellar transport? Where is it found? What motor proteins mediate this transport? Which direction do they move in the cilium or flagellum? What do they carry? </w:t>
      </w:r>
    </w:p>
    <w:p w:rsidR="00AE2D1F" w:rsidRDefault="00AE2D1F" w:rsidP="00AE2D1F">
      <w:pPr>
        <w:widowControl w:val="0"/>
        <w:overflowPunct w:val="0"/>
        <w:autoSpaceDE w:val="0"/>
        <w:autoSpaceDN w:val="0"/>
        <w:adjustRightInd w:val="0"/>
        <w:spacing w:after="0" w:line="319" w:lineRule="auto"/>
        <w:ind w:right="340"/>
        <w:jc w:val="both"/>
        <w:rPr>
          <w:rFonts w:ascii="Times New Roman" w:hAnsi="Times New Roman" w:cs="Times New Roman"/>
          <w:sz w:val="24"/>
          <w:szCs w:val="24"/>
        </w:rPr>
      </w:pPr>
      <w:r>
        <w:rPr>
          <w:rFonts w:ascii="Times New Roman" w:hAnsi="Times New Roman" w:cs="Times New Roman"/>
          <w:sz w:val="24"/>
          <w:szCs w:val="24"/>
        </w:rPr>
        <w:t>Intraflagellar transport is the transport of vesicles, organelles insid</w:t>
      </w:r>
      <w:r w:rsidR="005A22E7">
        <w:rPr>
          <w:rFonts w:ascii="Times New Roman" w:hAnsi="Times New Roman" w:cs="Times New Roman"/>
          <w:sz w:val="24"/>
          <w:szCs w:val="24"/>
        </w:rPr>
        <w:t>e flagellum mediated by kinesins (flagellum tip +) and dyneins (flagellum base -).</w:t>
      </w:r>
    </w:p>
    <w:p w:rsidR="00AE2D1F" w:rsidRDefault="00AE2D1F" w:rsidP="00AE2D1F">
      <w:pPr>
        <w:widowControl w:val="0"/>
        <w:overflowPunct w:val="0"/>
        <w:autoSpaceDE w:val="0"/>
        <w:autoSpaceDN w:val="0"/>
        <w:adjustRightInd w:val="0"/>
        <w:spacing w:after="0" w:line="319" w:lineRule="auto"/>
        <w:ind w:right="340"/>
        <w:jc w:val="both"/>
        <w:rPr>
          <w:rFonts w:ascii="Times New Roman" w:hAnsi="Times New Roman" w:cs="Times New Roman"/>
          <w:sz w:val="24"/>
          <w:szCs w:val="24"/>
        </w:rPr>
      </w:pPr>
    </w:p>
    <w:p w:rsidR="00AE2D1F" w:rsidRPr="00AE2D1F" w:rsidRDefault="00AE2D1F" w:rsidP="00AE2D1F">
      <w:pPr>
        <w:widowControl w:val="0"/>
        <w:overflowPunct w:val="0"/>
        <w:autoSpaceDE w:val="0"/>
        <w:autoSpaceDN w:val="0"/>
        <w:adjustRightInd w:val="0"/>
        <w:spacing w:after="0" w:line="319" w:lineRule="auto"/>
        <w:ind w:right="340"/>
        <w:jc w:val="both"/>
        <w:rPr>
          <w:rFonts w:ascii="Times New Roman" w:hAnsi="Times New Roman" w:cs="Times New Roman"/>
          <w:sz w:val="24"/>
          <w:szCs w:val="24"/>
        </w:rPr>
      </w:pPr>
    </w:p>
    <w:p w:rsidR="006003EE" w:rsidRPr="00135B5C" w:rsidRDefault="006003EE" w:rsidP="006003EE">
      <w:pPr>
        <w:widowControl w:val="0"/>
        <w:autoSpaceDE w:val="0"/>
        <w:autoSpaceDN w:val="0"/>
        <w:adjustRightInd w:val="0"/>
        <w:spacing w:after="0" w:line="1" w:lineRule="exact"/>
        <w:rPr>
          <w:rFonts w:ascii="Times New Roman" w:hAnsi="Times New Roman" w:cs="Times New Roman"/>
          <w:sz w:val="24"/>
          <w:szCs w:val="24"/>
        </w:rPr>
      </w:pPr>
    </w:p>
    <w:p w:rsidR="006003EE" w:rsidRDefault="006003EE" w:rsidP="006003EE">
      <w:pPr>
        <w:widowControl w:val="0"/>
        <w:numPr>
          <w:ilvl w:val="0"/>
          <w:numId w:val="2"/>
        </w:numPr>
        <w:tabs>
          <w:tab w:val="clear" w:pos="720"/>
          <w:tab w:val="num" w:pos="360"/>
        </w:tabs>
        <w:overflowPunct w:val="0"/>
        <w:autoSpaceDE w:val="0"/>
        <w:autoSpaceDN w:val="0"/>
        <w:adjustRightInd w:val="0"/>
        <w:spacing w:after="0" w:line="240" w:lineRule="auto"/>
        <w:ind w:left="360"/>
        <w:jc w:val="both"/>
        <w:rPr>
          <w:rFonts w:ascii="Times New Roman" w:hAnsi="Times New Roman" w:cs="Times New Roman"/>
          <w:sz w:val="24"/>
          <w:szCs w:val="24"/>
        </w:rPr>
      </w:pPr>
      <w:r w:rsidRPr="00135B5C">
        <w:rPr>
          <w:rFonts w:ascii="Times New Roman" w:hAnsi="Times New Roman" w:cs="Times New Roman"/>
          <w:sz w:val="24"/>
          <w:szCs w:val="24"/>
        </w:rPr>
        <w:t xml:space="preserve">What are the main functions of the mitotic spindle? </w:t>
      </w:r>
    </w:p>
    <w:p w:rsidR="005A22E7" w:rsidRDefault="005A22E7" w:rsidP="005A22E7">
      <w:pPr>
        <w:widowControl w:val="0"/>
        <w:overflowPunct w:val="0"/>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The main functions of the mitotic spindle are segregation of sister chromatids to each pole of the cell, providing signals to form contractile ring for cytokinesis, deliver membranes to new cells and deliver the machinery that sever daughter cells.</w:t>
      </w:r>
    </w:p>
    <w:p w:rsidR="00AE2D1F" w:rsidRPr="00135B5C" w:rsidRDefault="00AE2D1F" w:rsidP="00AE2D1F">
      <w:pPr>
        <w:widowControl w:val="0"/>
        <w:overflowPunct w:val="0"/>
        <w:autoSpaceDE w:val="0"/>
        <w:autoSpaceDN w:val="0"/>
        <w:adjustRightInd w:val="0"/>
        <w:spacing w:after="0" w:line="240" w:lineRule="auto"/>
        <w:ind w:left="360"/>
        <w:jc w:val="both"/>
        <w:rPr>
          <w:rFonts w:ascii="Times New Roman" w:hAnsi="Times New Roman" w:cs="Times New Roman"/>
          <w:sz w:val="24"/>
          <w:szCs w:val="24"/>
        </w:rPr>
      </w:pPr>
    </w:p>
    <w:p w:rsidR="006003EE" w:rsidRPr="00135B5C" w:rsidRDefault="006003EE" w:rsidP="006003EE">
      <w:pPr>
        <w:widowControl w:val="0"/>
        <w:autoSpaceDE w:val="0"/>
        <w:autoSpaceDN w:val="0"/>
        <w:adjustRightInd w:val="0"/>
        <w:spacing w:after="0" w:line="285" w:lineRule="exact"/>
        <w:rPr>
          <w:rFonts w:ascii="Times New Roman" w:hAnsi="Times New Roman" w:cs="Times New Roman"/>
          <w:sz w:val="24"/>
          <w:szCs w:val="24"/>
        </w:rPr>
      </w:pPr>
    </w:p>
    <w:p w:rsidR="006003EE" w:rsidRDefault="006003EE" w:rsidP="00AE2D1F">
      <w:pPr>
        <w:widowControl w:val="0"/>
        <w:numPr>
          <w:ilvl w:val="0"/>
          <w:numId w:val="2"/>
        </w:numPr>
        <w:tabs>
          <w:tab w:val="clear" w:pos="720"/>
          <w:tab w:val="num" w:pos="360"/>
        </w:tabs>
        <w:overflowPunct w:val="0"/>
        <w:autoSpaceDE w:val="0"/>
        <w:autoSpaceDN w:val="0"/>
        <w:adjustRightInd w:val="0"/>
        <w:spacing w:after="0" w:line="240" w:lineRule="auto"/>
        <w:ind w:left="0"/>
        <w:jc w:val="both"/>
        <w:rPr>
          <w:rFonts w:ascii="Times New Roman" w:hAnsi="Times New Roman" w:cs="Times New Roman"/>
          <w:sz w:val="24"/>
          <w:szCs w:val="24"/>
        </w:rPr>
      </w:pPr>
      <w:r w:rsidRPr="00135B5C">
        <w:rPr>
          <w:rFonts w:ascii="Times New Roman" w:hAnsi="Times New Roman" w:cs="Times New Roman"/>
          <w:sz w:val="24"/>
          <w:szCs w:val="24"/>
        </w:rPr>
        <w:t xml:space="preserve">Do all mitotic spindles have centrosomes? Describe the two ways in which microtubules can be nucleated to form the spindle. </w:t>
      </w:r>
    </w:p>
    <w:p w:rsidR="005A22E7" w:rsidRDefault="005A22E7" w:rsidP="005A22E7">
      <w:pPr>
        <w:widowControl w:val="0"/>
        <w:overflowPunct w:val="0"/>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Oocytes and plants mitotic spindles don't have centrosomes. The two ways in which MTs can be nucleated to form the spindle are self assembled (nucleation around DNA, found in plants and female meiotic spindles) and search and capture (nucleation around DNA and centrosomes, found in somatic animal cells).</w:t>
      </w:r>
    </w:p>
    <w:p w:rsidR="00AE2D1F" w:rsidRPr="00135B5C" w:rsidRDefault="00AE2D1F" w:rsidP="00AE2D1F">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6003EE" w:rsidRDefault="006003EE" w:rsidP="00AE2D1F">
      <w:pPr>
        <w:widowControl w:val="0"/>
        <w:numPr>
          <w:ilvl w:val="0"/>
          <w:numId w:val="2"/>
        </w:numPr>
        <w:tabs>
          <w:tab w:val="clear" w:pos="720"/>
          <w:tab w:val="num" w:pos="360"/>
        </w:tabs>
        <w:overflowPunct w:val="0"/>
        <w:autoSpaceDE w:val="0"/>
        <w:autoSpaceDN w:val="0"/>
        <w:adjustRightInd w:val="0"/>
        <w:spacing w:after="0" w:line="240" w:lineRule="auto"/>
        <w:ind w:left="0"/>
        <w:jc w:val="both"/>
        <w:rPr>
          <w:rFonts w:ascii="Times New Roman" w:hAnsi="Times New Roman" w:cs="Times New Roman"/>
          <w:sz w:val="24"/>
          <w:szCs w:val="24"/>
        </w:rPr>
      </w:pPr>
      <w:r w:rsidRPr="00135B5C">
        <w:rPr>
          <w:rFonts w:ascii="Times New Roman" w:hAnsi="Times New Roman" w:cs="Times New Roman"/>
          <w:sz w:val="24"/>
          <w:szCs w:val="24"/>
        </w:rPr>
        <w:t xml:space="preserve">Where are the + ends and where are the – ends of microtubules in the metaphase spindle of an animal cell? Which ends associate with the sister chromatids? </w:t>
      </w:r>
    </w:p>
    <w:p w:rsidR="005A22E7" w:rsidRPr="00135B5C" w:rsidRDefault="005A22E7" w:rsidP="005A22E7">
      <w:pPr>
        <w:widowControl w:val="0"/>
        <w:overflowPunct w:val="0"/>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the metaphase spindle of an animal cell, the + ends of microtubules associate with the sister chromatids at the kinetochore and the - ends are at the centrosome. </w:t>
      </w:r>
    </w:p>
    <w:p w:rsidR="006003EE" w:rsidRPr="00135B5C" w:rsidRDefault="006003EE" w:rsidP="00AE2D1F">
      <w:pPr>
        <w:widowControl w:val="0"/>
        <w:autoSpaceDE w:val="0"/>
        <w:autoSpaceDN w:val="0"/>
        <w:adjustRightInd w:val="0"/>
        <w:spacing w:after="0" w:line="240" w:lineRule="auto"/>
        <w:rPr>
          <w:rFonts w:ascii="Times New Roman" w:hAnsi="Times New Roman" w:cs="Times New Roman"/>
          <w:sz w:val="24"/>
          <w:szCs w:val="24"/>
        </w:rPr>
      </w:pPr>
    </w:p>
    <w:p w:rsidR="006003EE" w:rsidRDefault="006003EE" w:rsidP="00AE2D1F">
      <w:pPr>
        <w:widowControl w:val="0"/>
        <w:numPr>
          <w:ilvl w:val="0"/>
          <w:numId w:val="2"/>
        </w:numPr>
        <w:tabs>
          <w:tab w:val="clear" w:pos="720"/>
          <w:tab w:val="num" w:pos="360"/>
        </w:tabs>
        <w:overflowPunct w:val="0"/>
        <w:autoSpaceDE w:val="0"/>
        <w:autoSpaceDN w:val="0"/>
        <w:adjustRightInd w:val="0"/>
        <w:spacing w:after="0" w:line="240" w:lineRule="auto"/>
        <w:ind w:left="0"/>
        <w:jc w:val="both"/>
        <w:rPr>
          <w:rFonts w:ascii="Times New Roman" w:hAnsi="Times New Roman" w:cs="Times New Roman"/>
          <w:sz w:val="24"/>
          <w:szCs w:val="24"/>
        </w:rPr>
      </w:pPr>
      <w:r w:rsidRPr="00135B5C">
        <w:rPr>
          <w:rFonts w:ascii="Times New Roman" w:hAnsi="Times New Roman" w:cs="Times New Roman"/>
          <w:sz w:val="24"/>
          <w:szCs w:val="24"/>
        </w:rPr>
        <w:t xml:space="preserve">What types of proteins are involved in spindle assembly? </w:t>
      </w:r>
    </w:p>
    <w:p w:rsidR="005A22E7" w:rsidRPr="00135B5C" w:rsidRDefault="005A22E7" w:rsidP="005A22E7">
      <w:pPr>
        <w:widowControl w:val="0"/>
        <w:overflowPunct w:val="0"/>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Kinesins (many different types) and dynein are involved in spindle assembly</w:t>
      </w:r>
    </w:p>
    <w:p w:rsidR="006003EE" w:rsidRPr="00135B5C" w:rsidRDefault="006003EE" w:rsidP="00AE2D1F">
      <w:pPr>
        <w:widowControl w:val="0"/>
        <w:autoSpaceDE w:val="0"/>
        <w:autoSpaceDN w:val="0"/>
        <w:adjustRightInd w:val="0"/>
        <w:spacing w:after="0" w:line="240" w:lineRule="auto"/>
        <w:rPr>
          <w:rFonts w:ascii="Times New Roman" w:hAnsi="Times New Roman" w:cs="Times New Roman"/>
          <w:sz w:val="24"/>
          <w:szCs w:val="24"/>
        </w:rPr>
      </w:pPr>
    </w:p>
    <w:p w:rsidR="006003EE" w:rsidRDefault="006003EE" w:rsidP="00AE2D1F">
      <w:pPr>
        <w:widowControl w:val="0"/>
        <w:numPr>
          <w:ilvl w:val="0"/>
          <w:numId w:val="2"/>
        </w:numPr>
        <w:tabs>
          <w:tab w:val="clear" w:pos="720"/>
          <w:tab w:val="num" w:pos="360"/>
        </w:tabs>
        <w:overflowPunct w:val="0"/>
        <w:autoSpaceDE w:val="0"/>
        <w:autoSpaceDN w:val="0"/>
        <w:adjustRightInd w:val="0"/>
        <w:spacing w:after="0" w:line="240" w:lineRule="auto"/>
        <w:ind w:left="0"/>
        <w:jc w:val="both"/>
        <w:rPr>
          <w:rFonts w:ascii="Times New Roman" w:hAnsi="Times New Roman" w:cs="Times New Roman"/>
          <w:sz w:val="24"/>
          <w:szCs w:val="24"/>
        </w:rPr>
      </w:pPr>
      <w:r w:rsidRPr="00135B5C">
        <w:rPr>
          <w:rFonts w:ascii="Times New Roman" w:hAnsi="Times New Roman" w:cs="Times New Roman"/>
          <w:sz w:val="24"/>
          <w:szCs w:val="24"/>
        </w:rPr>
        <w:t xml:space="preserve">What enzyme promotes the formation of the anaphase spindle? </w:t>
      </w:r>
    </w:p>
    <w:p w:rsidR="005A22E7" w:rsidRPr="00135B5C" w:rsidRDefault="005A22E7" w:rsidP="005A22E7">
      <w:pPr>
        <w:widowControl w:val="0"/>
        <w:overflowPunct w:val="0"/>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CDK1 promotes the formation of the anaphase spindle by being inactivated (dephosphorylation by cdc14).</w:t>
      </w:r>
    </w:p>
    <w:p w:rsidR="006003EE" w:rsidRPr="00135B5C" w:rsidRDefault="006003EE" w:rsidP="00AE2D1F">
      <w:pPr>
        <w:widowControl w:val="0"/>
        <w:autoSpaceDE w:val="0"/>
        <w:autoSpaceDN w:val="0"/>
        <w:adjustRightInd w:val="0"/>
        <w:spacing w:after="0" w:line="240" w:lineRule="auto"/>
        <w:rPr>
          <w:rFonts w:ascii="Times New Roman" w:hAnsi="Times New Roman" w:cs="Times New Roman"/>
          <w:sz w:val="24"/>
          <w:szCs w:val="24"/>
        </w:rPr>
      </w:pPr>
    </w:p>
    <w:p w:rsidR="006003EE" w:rsidRDefault="006003EE" w:rsidP="00AE2D1F">
      <w:pPr>
        <w:widowControl w:val="0"/>
        <w:numPr>
          <w:ilvl w:val="0"/>
          <w:numId w:val="2"/>
        </w:numPr>
        <w:tabs>
          <w:tab w:val="clear" w:pos="720"/>
          <w:tab w:val="num" w:pos="360"/>
        </w:tabs>
        <w:overflowPunct w:val="0"/>
        <w:autoSpaceDE w:val="0"/>
        <w:autoSpaceDN w:val="0"/>
        <w:adjustRightInd w:val="0"/>
        <w:spacing w:after="0" w:line="240" w:lineRule="auto"/>
        <w:ind w:left="0"/>
        <w:jc w:val="both"/>
        <w:rPr>
          <w:rFonts w:ascii="Times New Roman" w:hAnsi="Times New Roman" w:cs="Times New Roman"/>
          <w:sz w:val="24"/>
          <w:szCs w:val="24"/>
        </w:rPr>
      </w:pPr>
      <w:r w:rsidRPr="00135B5C">
        <w:rPr>
          <w:rFonts w:ascii="Times New Roman" w:hAnsi="Times New Roman" w:cs="Times New Roman"/>
          <w:sz w:val="24"/>
          <w:szCs w:val="24"/>
        </w:rPr>
        <w:t xml:space="preserve">Why is the anaphase spindle so important? What end-stage of mitosis does it regulate? </w:t>
      </w:r>
    </w:p>
    <w:p w:rsidR="006003EE" w:rsidRDefault="005A22E7"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Anaphase spindle is important as it helps segregates the sister chromatids, provides signal for overlying cortex to pinch and makes sure that each daughter cells has the right amount of</w:t>
      </w:r>
      <w:r w:rsidR="00865FB0">
        <w:rPr>
          <w:rFonts w:ascii="Times New Roman" w:hAnsi="Times New Roman" w:cs="Times New Roman"/>
          <w:sz w:val="24"/>
          <w:szCs w:val="24"/>
        </w:rPr>
        <w:t xml:space="preserve"> DNA and organelles before dividing. It regulates the cytokinesis end-stage of mitosis.</w:t>
      </w:r>
    </w:p>
    <w:p w:rsidR="00381019"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381019"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381019"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381019" w:rsidRDefault="00381019" w:rsidP="00381019">
      <w:pPr>
        <w:widowControl w:val="0"/>
        <w:tabs>
          <w:tab w:val="left" w:pos="2256"/>
        </w:tabs>
        <w:overflowPunct w:val="0"/>
        <w:autoSpaceDE w:val="0"/>
        <w:autoSpaceDN w:val="0"/>
        <w:adjustRightInd w:val="0"/>
        <w:spacing w:after="0" w:line="240" w:lineRule="auto"/>
        <w:jc w:val="both"/>
        <w:rPr>
          <w:rFonts w:ascii="Times New Roman" w:hAnsi="Times New Roman" w:cs="Times New Roman"/>
          <w:sz w:val="24"/>
          <w:szCs w:val="24"/>
        </w:rPr>
      </w:pPr>
    </w:p>
    <w:p w:rsidR="00381019" w:rsidRPr="006642F5" w:rsidRDefault="00381019" w:rsidP="00381019">
      <w:pPr>
        <w:widowControl w:val="0"/>
        <w:autoSpaceDE w:val="0"/>
        <w:autoSpaceDN w:val="0"/>
        <w:adjustRightInd w:val="0"/>
        <w:spacing w:after="0" w:line="240" w:lineRule="auto"/>
        <w:jc w:val="center"/>
        <w:rPr>
          <w:rFonts w:ascii="Times New Roman" w:hAnsi="Times New Roman" w:cs="Times New Roman"/>
          <w:sz w:val="36"/>
          <w:szCs w:val="36"/>
        </w:rPr>
      </w:pPr>
      <w:r w:rsidRPr="006642F5">
        <w:rPr>
          <w:rFonts w:ascii="Times New Roman" w:hAnsi="Times New Roman" w:cs="Times New Roman"/>
          <w:b/>
          <w:bCs/>
          <w:sz w:val="36"/>
          <w:szCs w:val="36"/>
        </w:rPr>
        <w:lastRenderedPageBreak/>
        <w:t>Questions Reading for Microfilaments (actin)</w:t>
      </w:r>
    </w:p>
    <w:p w:rsidR="00381019" w:rsidRDefault="00381019" w:rsidP="00381019">
      <w:pPr>
        <w:widowControl w:val="0"/>
        <w:tabs>
          <w:tab w:val="left" w:pos="2256"/>
        </w:tabs>
        <w:overflowPunct w:val="0"/>
        <w:autoSpaceDE w:val="0"/>
        <w:autoSpaceDN w:val="0"/>
        <w:adjustRightInd w:val="0"/>
        <w:spacing w:after="0" w:line="240" w:lineRule="auto"/>
        <w:jc w:val="center"/>
        <w:rPr>
          <w:rFonts w:ascii="Times New Roman" w:hAnsi="Times New Roman" w:cs="Times New Roman"/>
          <w:sz w:val="24"/>
          <w:szCs w:val="24"/>
        </w:rPr>
      </w:pPr>
    </w:p>
    <w:p w:rsidR="00381019"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381019"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381019" w:rsidRDefault="00381019" w:rsidP="00381019">
      <w:pPr>
        <w:widowControl w:val="0"/>
        <w:numPr>
          <w:ilvl w:val="0"/>
          <w:numId w:val="1"/>
        </w:numPr>
        <w:overflowPunct w:val="0"/>
        <w:autoSpaceDE w:val="0"/>
        <w:autoSpaceDN w:val="0"/>
        <w:adjustRightInd w:val="0"/>
        <w:spacing w:after="0" w:line="240" w:lineRule="auto"/>
        <w:ind w:left="0" w:firstLine="0"/>
        <w:rPr>
          <w:rFonts w:ascii="Times New Roman" w:hAnsi="Times New Roman" w:cs="Times New Roman"/>
          <w:sz w:val="24"/>
          <w:szCs w:val="24"/>
        </w:rPr>
      </w:pPr>
      <w:r w:rsidRPr="00520C27">
        <w:rPr>
          <w:rFonts w:ascii="Times New Roman" w:hAnsi="Times New Roman" w:cs="Times New Roman"/>
          <w:sz w:val="24"/>
          <w:szCs w:val="24"/>
        </w:rPr>
        <w:t xml:space="preserve">Compare and contrast microtubules and microfilaments. What are the core subunits? What types of filaments do they make (describe them)? What are their main functions? What is required for their assembly in vitro? How do their dynamics compare? </w:t>
      </w:r>
    </w:p>
    <w:p w:rsidR="00BC7257" w:rsidRDefault="00BC7257" w:rsidP="00BC7257">
      <w:pPr>
        <w:widowControl w:val="0"/>
        <w:overflowPunct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Microtubules core subunits are alpha-beta tubulin that form a dimer and the dimers assemble to form single-stranded protofilament, 13 of them assemble to form a sheet that rolls up to form a tubule. They are involved in cell shape, mitosis, meiosis, trafficking, cilia and flagella. To assemble in vitro, there needs to be sufficient concentration of dimers, GTP, Mg2+ and right temperature. Microfilaments core subunits are monomers of G-actin that polymerize into strands of F-actin, involved in muscle contraction, vesicle transport, </w:t>
      </w:r>
      <w:r w:rsidR="00173C14">
        <w:rPr>
          <w:rFonts w:ascii="Times New Roman" w:hAnsi="Times New Roman" w:cs="Times New Roman"/>
          <w:sz w:val="24"/>
          <w:szCs w:val="24"/>
        </w:rPr>
        <w:t xml:space="preserve">contractile ring for cell devision, </w:t>
      </w:r>
      <w:r>
        <w:rPr>
          <w:rFonts w:ascii="Times New Roman" w:hAnsi="Times New Roman" w:cs="Times New Roman"/>
          <w:sz w:val="24"/>
          <w:szCs w:val="24"/>
        </w:rPr>
        <w:t xml:space="preserve">microvilli and amoeboid movement. For assembly in vitro, there needs to be enough G-actin to form a trimer, enough ATP and capping proteins. </w:t>
      </w:r>
    </w:p>
    <w:p w:rsidR="00BC7257" w:rsidRPr="00520C27" w:rsidRDefault="00BC7257" w:rsidP="00BC7257">
      <w:pPr>
        <w:widowControl w:val="0"/>
        <w:overflowPunct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Both are highly dynamics, have polarity, MT are tracks for kinesins and dyneins and MF are tracks for myosins.</w:t>
      </w:r>
      <w:r w:rsidR="00173C14">
        <w:rPr>
          <w:rFonts w:ascii="Times New Roman" w:hAnsi="Times New Roman" w:cs="Times New Roman"/>
          <w:sz w:val="24"/>
          <w:szCs w:val="24"/>
        </w:rPr>
        <w:t xml:space="preserve"> MT require GTP for assembly and MF require ATP.</w:t>
      </w:r>
      <w:r w:rsidR="00BA2AE5">
        <w:rPr>
          <w:rFonts w:ascii="Times New Roman" w:hAnsi="Times New Roman" w:cs="Times New Roman"/>
          <w:sz w:val="24"/>
          <w:szCs w:val="24"/>
        </w:rPr>
        <w:t>0</w:t>
      </w:r>
    </w:p>
    <w:p w:rsidR="00381019" w:rsidRPr="00520C27" w:rsidRDefault="00381019" w:rsidP="00381019">
      <w:pPr>
        <w:widowControl w:val="0"/>
        <w:overflowPunct w:val="0"/>
        <w:autoSpaceDE w:val="0"/>
        <w:autoSpaceDN w:val="0"/>
        <w:adjustRightInd w:val="0"/>
        <w:spacing w:after="0" w:line="240" w:lineRule="auto"/>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jc w:val="both"/>
        <w:rPr>
          <w:rFonts w:ascii="Times New Roman" w:hAnsi="Times New Roman" w:cs="Times New Roman"/>
          <w:sz w:val="24"/>
          <w:szCs w:val="24"/>
        </w:rPr>
      </w:pPr>
      <w:r w:rsidRPr="00520C27">
        <w:rPr>
          <w:rFonts w:ascii="Times New Roman" w:hAnsi="Times New Roman" w:cs="Times New Roman"/>
          <w:sz w:val="24"/>
          <w:szCs w:val="24"/>
        </w:rPr>
        <w:t>What conditions or proteins nucleate F-actin assembly?</w:t>
      </w:r>
    </w:p>
    <w:p w:rsidR="00381019" w:rsidRPr="00520C27"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520C27">
        <w:rPr>
          <w:rFonts w:ascii="Times New Roman" w:hAnsi="Times New Roman" w:cs="Times New Roman"/>
          <w:sz w:val="24"/>
          <w:szCs w:val="24"/>
        </w:rPr>
        <w:t>Profilins(help nucleate F-actin by sequestring actin monomers, stimulate exchange of ADP to ATP) , Formin(profilin-actin is fed into formin complexes, which promote polymerization into long, unbranched filaments) and ATP</w:t>
      </w:r>
    </w:p>
    <w:p w:rsidR="00381019" w:rsidRPr="00520C27" w:rsidRDefault="00381019" w:rsidP="00381019">
      <w:pPr>
        <w:widowControl w:val="0"/>
        <w:autoSpaceDE w:val="0"/>
        <w:autoSpaceDN w:val="0"/>
        <w:adjustRightInd w:val="0"/>
        <w:spacing w:after="0" w:line="240" w:lineRule="auto"/>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jc w:val="both"/>
        <w:rPr>
          <w:rFonts w:ascii="Times New Roman" w:hAnsi="Times New Roman" w:cs="Times New Roman"/>
          <w:sz w:val="24"/>
          <w:szCs w:val="24"/>
        </w:rPr>
      </w:pPr>
      <w:r w:rsidRPr="00520C27">
        <w:rPr>
          <w:rFonts w:ascii="Times New Roman" w:hAnsi="Times New Roman" w:cs="Times New Roman"/>
          <w:sz w:val="24"/>
          <w:szCs w:val="24"/>
        </w:rPr>
        <w:t xml:space="preserve">Describe how the structure of formin can help form long, unbranched filaments. </w:t>
      </w:r>
    </w:p>
    <w:p w:rsidR="00381019" w:rsidRPr="00520C27"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520C27">
        <w:rPr>
          <w:rFonts w:ascii="Times New Roman" w:hAnsi="Times New Roman" w:cs="Times New Roman"/>
          <w:sz w:val="24"/>
          <w:szCs w:val="24"/>
        </w:rPr>
        <w:t>Formin associate with barbed (+) end of filaments. It contains FH1 (interacts with profilin) and FH2 (self-associate into a donut-like structure) domains. DID (inhibitory domain) binds to DAD(autoregulatory domain), which inhibits formin, but a rho-GTP binding site overlaps with the DID, and when it binds, this relieves autoinhibition. FH2 links to the growing F-actin helix and FH1 brings monomers of G-actin bound to profilin(stimulates exchange of ADP to ATP).</w:t>
      </w:r>
    </w:p>
    <w:p w:rsidR="00381019" w:rsidRPr="00520C27" w:rsidRDefault="00381019" w:rsidP="00381019">
      <w:pPr>
        <w:widowControl w:val="0"/>
        <w:autoSpaceDE w:val="0"/>
        <w:autoSpaceDN w:val="0"/>
        <w:adjustRightInd w:val="0"/>
        <w:spacing w:after="0" w:line="240" w:lineRule="auto"/>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rPr>
          <w:rFonts w:ascii="Times New Roman" w:hAnsi="Times New Roman" w:cs="Times New Roman"/>
          <w:sz w:val="24"/>
          <w:szCs w:val="24"/>
        </w:rPr>
      </w:pPr>
      <w:r w:rsidRPr="00520C27">
        <w:rPr>
          <w:rFonts w:ascii="Times New Roman" w:hAnsi="Times New Roman" w:cs="Times New Roman"/>
          <w:sz w:val="24"/>
          <w:szCs w:val="24"/>
        </w:rPr>
        <w:t xml:space="preserve">Describe how Arp2/3 forms short filaments? </w:t>
      </w:r>
    </w:p>
    <w:p w:rsidR="00381019" w:rsidRPr="00520C27" w:rsidRDefault="00381019" w:rsidP="00381019">
      <w:pPr>
        <w:widowControl w:val="0"/>
        <w:overflowPunct w:val="0"/>
        <w:autoSpaceDE w:val="0"/>
        <w:autoSpaceDN w:val="0"/>
        <w:adjustRightInd w:val="0"/>
        <w:spacing w:after="0" w:line="240" w:lineRule="auto"/>
        <w:rPr>
          <w:rFonts w:ascii="Times New Roman" w:hAnsi="Times New Roman" w:cs="Times New Roman"/>
          <w:sz w:val="24"/>
          <w:szCs w:val="24"/>
        </w:rPr>
      </w:pPr>
      <w:r w:rsidRPr="00520C27">
        <w:rPr>
          <w:rFonts w:ascii="Times New Roman" w:hAnsi="Times New Roman" w:cs="Times New Roman"/>
          <w:sz w:val="24"/>
          <w:szCs w:val="24"/>
        </w:rPr>
        <w:t>Arp2/3 binds to preexisting filaments and initiates growth at 70 degrees angle from initial filament helped with regulators like WASP, and small GTPases (Cdc42 and Rac)</w:t>
      </w:r>
    </w:p>
    <w:p w:rsidR="00381019" w:rsidRPr="00520C27" w:rsidRDefault="00381019" w:rsidP="00381019">
      <w:pPr>
        <w:widowControl w:val="0"/>
        <w:autoSpaceDE w:val="0"/>
        <w:autoSpaceDN w:val="0"/>
        <w:adjustRightInd w:val="0"/>
        <w:spacing w:after="0" w:line="240" w:lineRule="auto"/>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jc w:val="both"/>
        <w:rPr>
          <w:rFonts w:ascii="Times New Roman" w:hAnsi="Times New Roman" w:cs="Times New Roman"/>
          <w:sz w:val="24"/>
          <w:szCs w:val="24"/>
        </w:rPr>
      </w:pPr>
      <w:r w:rsidRPr="00520C27">
        <w:rPr>
          <w:rFonts w:ascii="Times New Roman" w:hAnsi="Times New Roman" w:cs="Times New Roman"/>
          <w:sz w:val="24"/>
          <w:szCs w:val="24"/>
        </w:rPr>
        <w:t xml:space="preserve">What is meant by the term filopodia? Lamellipodia? </w:t>
      </w:r>
    </w:p>
    <w:p w:rsidR="00381019" w:rsidRPr="00520C27"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520C27">
        <w:rPr>
          <w:rFonts w:ascii="Times New Roman" w:hAnsi="Times New Roman" w:cs="Times New Roman"/>
          <w:sz w:val="24"/>
          <w:szCs w:val="24"/>
        </w:rPr>
        <w:t>Filipodia are rodlike extensions of cell membrane containing bundled F-actin (sense environment and form adhesions) and lamellipodia are sheelike extensions of cell membrane with a high F-actin turnover (Arp 2/3), used in migration.</w:t>
      </w:r>
    </w:p>
    <w:p w:rsidR="00381019" w:rsidRPr="00520C27" w:rsidRDefault="00381019" w:rsidP="00381019">
      <w:pPr>
        <w:widowControl w:val="0"/>
        <w:autoSpaceDE w:val="0"/>
        <w:autoSpaceDN w:val="0"/>
        <w:adjustRightInd w:val="0"/>
        <w:spacing w:after="0" w:line="240" w:lineRule="auto"/>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jc w:val="both"/>
        <w:rPr>
          <w:rFonts w:ascii="Times New Roman" w:hAnsi="Times New Roman" w:cs="Times New Roman"/>
          <w:sz w:val="24"/>
          <w:szCs w:val="24"/>
        </w:rPr>
      </w:pPr>
      <w:r w:rsidRPr="00520C27">
        <w:rPr>
          <w:rFonts w:ascii="Times New Roman" w:hAnsi="Times New Roman" w:cs="Times New Roman"/>
          <w:sz w:val="24"/>
          <w:szCs w:val="24"/>
        </w:rPr>
        <w:t xml:space="preserve">How do animal cells migrate? </w:t>
      </w:r>
    </w:p>
    <w:p w:rsidR="00381019" w:rsidRPr="00520C27"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520C27">
        <w:rPr>
          <w:rFonts w:ascii="Times New Roman" w:hAnsi="Times New Roman" w:cs="Times New Roman"/>
          <w:sz w:val="24"/>
          <w:szCs w:val="24"/>
        </w:rPr>
        <w:t>combination of actin turnover at the leading edge-via Arp 2/3 filaments and traction-via profilin (stress fibres) and focal adhesion complexes that disassemble after myosin activates/contracts fibres to push cell forward.</w:t>
      </w:r>
    </w:p>
    <w:p w:rsidR="00381019" w:rsidRPr="00520C27" w:rsidRDefault="00381019" w:rsidP="00381019">
      <w:pPr>
        <w:widowControl w:val="0"/>
        <w:autoSpaceDE w:val="0"/>
        <w:autoSpaceDN w:val="0"/>
        <w:adjustRightInd w:val="0"/>
        <w:spacing w:after="0" w:line="240" w:lineRule="auto"/>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jc w:val="both"/>
        <w:rPr>
          <w:rFonts w:ascii="Times New Roman" w:hAnsi="Times New Roman" w:cs="Times New Roman"/>
          <w:sz w:val="24"/>
          <w:szCs w:val="24"/>
        </w:rPr>
      </w:pPr>
      <w:r w:rsidRPr="00520C27">
        <w:rPr>
          <w:rFonts w:ascii="Times New Roman" w:hAnsi="Times New Roman" w:cs="Times New Roman"/>
          <w:sz w:val="24"/>
          <w:szCs w:val="24"/>
        </w:rPr>
        <w:t xml:space="preserve">What is the role of GTPases in regulating cell migration? </w:t>
      </w:r>
    </w:p>
    <w:p w:rsidR="00381019" w:rsidRPr="00520C27"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520C27">
        <w:rPr>
          <w:rFonts w:ascii="Times New Roman" w:hAnsi="Times New Roman" w:cs="Times New Roman"/>
          <w:sz w:val="24"/>
          <w:szCs w:val="24"/>
        </w:rPr>
        <w:t>GTPases (Cdc42 and Rac) are used in the leading edge (front) of the cell to push the cell forward.</w:t>
      </w:r>
    </w:p>
    <w:p w:rsidR="00381019" w:rsidRPr="00520C27" w:rsidRDefault="00381019" w:rsidP="00381019">
      <w:pPr>
        <w:widowControl w:val="0"/>
        <w:autoSpaceDE w:val="0"/>
        <w:autoSpaceDN w:val="0"/>
        <w:adjustRightInd w:val="0"/>
        <w:spacing w:after="0" w:line="240" w:lineRule="auto"/>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jc w:val="both"/>
        <w:rPr>
          <w:rFonts w:ascii="Times New Roman" w:hAnsi="Times New Roman" w:cs="Times New Roman"/>
          <w:sz w:val="24"/>
          <w:szCs w:val="24"/>
        </w:rPr>
      </w:pPr>
      <w:r w:rsidRPr="00520C27">
        <w:rPr>
          <w:rFonts w:ascii="Times New Roman" w:hAnsi="Times New Roman" w:cs="Times New Roman"/>
          <w:sz w:val="24"/>
          <w:szCs w:val="24"/>
        </w:rPr>
        <w:lastRenderedPageBreak/>
        <w:t xml:space="preserve">How do different classes of myosins compare – how are they different, and how are they similar? </w:t>
      </w:r>
    </w:p>
    <w:p w:rsidR="00381019" w:rsidRPr="00520C27"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520C27">
        <w:rPr>
          <w:rFonts w:ascii="Times New Roman" w:hAnsi="Times New Roman" w:cs="Times New Roman"/>
          <w:sz w:val="24"/>
          <w:szCs w:val="24"/>
        </w:rPr>
        <w:t>Different classes of myosins are similar in the way that they have the same general structure - head, neck and tail; and they are different in the way that for exemple myosin II has regulatory and essential light chains.</w:t>
      </w:r>
    </w:p>
    <w:p w:rsidR="00381019" w:rsidRPr="00520C27"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jc w:val="both"/>
        <w:rPr>
          <w:rFonts w:ascii="Times New Roman" w:hAnsi="Times New Roman" w:cs="Times New Roman"/>
          <w:sz w:val="24"/>
          <w:szCs w:val="24"/>
        </w:rPr>
      </w:pPr>
      <w:r w:rsidRPr="00520C27">
        <w:rPr>
          <w:rFonts w:ascii="Times New Roman" w:hAnsi="Times New Roman" w:cs="Times New Roman"/>
          <w:sz w:val="24"/>
          <w:szCs w:val="24"/>
        </w:rPr>
        <w:t xml:space="preserve">What class does muscle myosin belong to? </w:t>
      </w:r>
    </w:p>
    <w:p w:rsidR="00381019" w:rsidRPr="00520C27"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520C27">
        <w:rPr>
          <w:rFonts w:ascii="Times New Roman" w:hAnsi="Times New Roman" w:cs="Times New Roman"/>
          <w:sz w:val="24"/>
          <w:szCs w:val="24"/>
        </w:rPr>
        <w:t xml:space="preserve">Muscle myosin belongs to the class of myosin II </w:t>
      </w:r>
    </w:p>
    <w:p w:rsidR="00381019" w:rsidRPr="00520C27" w:rsidRDefault="00381019" w:rsidP="00381019">
      <w:pPr>
        <w:widowControl w:val="0"/>
        <w:autoSpaceDE w:val="0"/>
        <w:autoSpaceDN w:val="0"/>
        <w:adjustRightInd w:val="0"/>
        <w:spacing w:after="0" w:line="240" w:lineRule="auto"/>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rPr>
          <w:rFonts w:ascii="Times New Roman" w:hAnsi="Times New Roman" w:cs="Times New Roman"/>
          <w:sz w:val="24"/>
          <w:szCs w:val="24"/>
        </w:rPr>
      </w:pPr>
      <w:r w:rsidRPr="00520C27">
        <w:rPr>
          <w:rFonts w:ascii="Times New Roman" w:hAnsi="Times New Roman" w:cs="Times New Roman"/>
          <w:sz w:val="24"/>
          <w:szCs w:val="24"/>
        </w:rPr>
        <w:t xml:space="preserve">What is meant by unitary displacement, and what is meant by duty cycle? What do you expect a myosin that regulates vesicle transport to have for one or both of these properties vs. muscle myosin? </w:t>
      </w:r>
    </w:p>
    <w:p w:rsidR="00381019" w:rsidRPr="00520C27" w:rsidRDefault="00381019" w:rsidP="00381019">
      <w:pPr>
        <w:widowControl w:val="0"/>
        <w:autoSpaceDE w:val="0"/>
        <w:autoSpaceDN w:val="0"/>
        <w:adjustRightInd w:val="0"/>
        <w:spacing w:after="0" w:line="240" w:lineRule="auto"/>
        <w:rPr>
          <w:rFonts w:ascii="Times New Roman" w:hAnsi="Times New Roman" w:cs="Times New Roman"/>
          <w:sz w:val="24"/>
          <w:szCs w:val="24"/>
        </w:rPr>
      </w:pPr>
      <w:r w:rsidRPr="00520C27">
        <w:rPr>
          <w:rFonts w:ascii="Times New Roman" w:hAnsi="Times New Roman" w:cs="Times New Roman"/>
          <w:sz w:val="24"/>
          <w:szCs w:val="24"/>
        </w:rPr>
        <w:t xml:space="preserve">Unitary displacement is the distance myosin steps during each cross-bridge cycle and duty cycle is the cross-bridge time/cross-bridge cycle time (typically 0.5 for non-muscle myosin and 0.05 for muscle myosin). We would expect a myosin that regulates vesicle transport to have long unitary displacement to cover long distances and deliver vesicles and muscle myosin to have short unitary displacement and and short duty cycle for a quick contraction and relaxation of sarcomeres during movement. </w:t>
      </w:r>
    </w:p>
    <w:p w:rsidR="00381019" w:rsidRPr="00520C27" w:rsidRDefault="00381019" w:rsidP="00381019">
      <w:pPr>
        <w:widowControl w:val="0"/>
        <w:autoSpaceDE w:val="0"/>
        <w:autoSpaceDN w:val="0"/>
        <w:adjustRightInd w:val="0"/>
        <w:spacing w:after="0" w:line="240" w:lineRule="auto"/>
        <w:rPr>
          <w:rFonts w:ascii="Times New Roman" w:hAnsi="Times New Roman" w:cs="Times New Roman"/>
          <w:sz w:val="24"/>
          <w:szCs w:val="24"/>
        </w:rPr>
      </w:pPr>
    </w:p>
    <w:p w:rsidR="00381019" w:rsidRPr="00520C27" w:rsidRDefault="00381019" w:rsidP="00381019">
      <w:pPr>
        <w:widowControl w:val="0"/>
        <w:numPr>
          <w:ilvl w:val="0"/>
          <w:numId w:val="1"/>
        </w:numPr>
        <w:overflowPunct w:val="0"/>
        <w:autoSpaceDE w:val="0"/>
        <w:autoSpaceDN w:val="0"/>
        <w:adjustRightInd w:val="0"/>
        <w:spacing w:after="0" w:line="240" w:lineRule="auto"/>
        <w:ind w:left="0" w:firstLine="0"/>
        <w:jc w:val="both"/>
        <w:rPr>
          <w:rFonts w:ascii="Times New Roman" w:hAnsi="Times New Roman" w:cs="Times New Roman"/>
          <w:sz w:val="24"/>
          <w:szCs w:val="24"/>
        </w:rPr>
      </w:pPr>
      <w:r w:rsidRPr="00520C27">
        <w:rPr>
          <w:rFonts w:ascii="Times New Roman" w:hAnsi="Times New Roman" w:cs="Times New Roman"/>
          <w:sz w:val="24"/>
          <w:szCs w:val="24"/>
        </w:rPr>
        <w:t xml:space="preserve">Describe each step of the sliding filament model and the role of ATP. </w:t>
      </w:r>
    </w:p>
    <w:p w:rsidR="00381019" w:rsidRPr="00520C27"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520C27">
        <w:rPr>
          <w:rFonts w:ascii="Times New Roman" w:hAnsi="Times New Roman" w:cs="Times New Roman"/>
          <w:sz w:val="24"/>
          <w:szCs w:val="24"/>
        </w:rPr>
        <w:t xml:space="preserve">First, ATP binds causing myosin head to be released from actin. Then hydrolysis of ATP to ADP+pi, makes the myosin head rotates into "cocked" state and myosin head binds actin filament. Then the "power stroke": release of Pi and elastic energy straightens myosin and moves actin filament. At the end, ADP is released, ATP binds and myosin head is released from actin. </w:t>
      </w:r>
    </w:p>
    <w:p w:rsidR="00381019" w:rsidRDefault="00381019"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4846A2" w:rsidRDefault="004846A2"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4846A2" w:rsidRDefault="004846A2"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4846A2" w:rsidRDefault="004846A2"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4846A2" w:rsidRDefault="004846A2" w:rsidP="00381019">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4846A2" w:rsidRDefault="004846A2" w:rsidP="004846A2">
      <w:pPr>
        <w:pStyle w:val="Heading1"/>
        <w:spacing w:before="55"/>
        <w:ind w:left="662"/>
      </w:pPr>
      <w:r>
        <w:t>Biol364 Reading List and Practice Questions for Flagellar Rotation in Prokaryotes</w:t>
      </w:r>
    </w:p>
    <w:p w:rsidR="004846A2" w:rsidRDefault="004846A2" w:rsidP="004846A2">
      <w:pPr>
        <w:pStyle w:val="BodyText"/>
        <w:spacing w:before="10"/>
        <w:rPr>
          <w:b/>
          <w:sz w:val="23"/>
        </w:rPr>
      </w:pPr>
    </w:p>
    <w:p w:rsidR="004846A2" w:rsidRDefault="004846A2" w:rsidP="004846A2">
      <w:pPr>
        <w:pStyle w:val="Heading1"/>
      </w:pPr>
      <w:r>
        <w:t>Questions</w:t>
      </w:r>
    </w:p>
    <w:p w:rsidR="004846A2" w:rsidRDefault="004846A2" w:rsidP="004846A2">
      <w:pPr>
        <w:pStyle w:val="BodyText"/>
        <w:spacing w:before="10"/>
        <w:rPr>
          <w:b/>
          <w:sz w:val="23"/>
        </w:rPr>
      </w:pPr>
    </w:p>
    <w:p w:rsidR="004846A2" w:rsidRDefault="004846A2" w:rsidP="004846A2">
      <w:pPr>
        <w:pStyle w:val="BodyText"/>
        <w:ind w:left="117" w:right="1072"/>
        <w:rPr>
          <w:rFonts w:ascii="Times New Roman" w:hAnsi="Times New Roman" w:cs="Times New Roman"/>
        </w:rPr>
      </w:pPr>
      <w:r w:rsidRPr="000C6083">
        <w:rPr>
          <w:rFonts w:ascii="Times New Roman" w:hAnsi="Times New Roman" w:cs="Times New Roman"/>
        </w:rPr>
        <w:t>What are the main steps in the chemotaxis of bacteria?</w:t>
      </w:r>
    </w:p>
    <w:p w:rsidR="004846A2" w:rsidRPr="000C6083" w:rsidRDefault="004846A2" w:rsidP="004846A2">
      <w:pPr>
        <w:pStyle w:val="BodyText"/>
        <w:ind w:left="117" w:right="1072"/>
        <w:rPr>
          <w:rFonts w:ascii="Times New Roman" w:hAnsi="Times New Roman" w:cs="Times New Roman"/>
        </w:rPr>
      </w:pPr>
      <w:r>
        <w:rPr>
          <w:rFonts w:ascii="Times New Roman" w:hAnsi="Times New Roman" w:cs="Times New Roman"/>
        </w:rPr>
        <w:t>First, attractants and repellents bind to chemoreceptors. The information is passed to a central processing system to integrate the stimuli and a signal is sent to flagellar motors to determine affect on movement.</w:t>
      </w:r>
    </w:p>
    <w:p w:rsidR="004846A2" w:rsidRPr="000C6083" w:rsidRDefault="004846A2" w:rsidP="004846A2">
      <w:pPr>
        <w:pStyle w:val="BodyText"/>
        <w:spacing w:before="10"/>
        <w:rPr>
          <w:rFonts w:ascii="Times New Roman" w:hAnsi="Times New Roman" w:cs="Times New Roman"/>
          <w:sz w:val="23"/>
        </w:rPr>
      </w:pPr>
    </w:p>
    <w:p w:rsidR="004846A2" w:rsidRDefault="004846A2" w:rsidP="004846A2">
      <w:pPr>
        <w:pStyle w:val="BodyText"/>
        <w:ind w:left="117" w:right="1072"/>
        <w:rPr>
          <w:rFonts w:ascii="Times New Roman" w:hAnsi="Times New Roman" w:cs="Times New Roman"/>
        </w:rPr>
      </w:pPr>
      <w:r w:rsidRPr="000C6083">
        <w:rPr>
          <w:rFonts w:ascii="Times New Roman" w:hAnsi="Times New Roman" w:cs="Times New Roman"/>
        </w:rPr>
        <w:t>Which direction does the flagella rotate to generate smooth swimming and tumbling?</w:t>
      </w:r>
    </w:p>
    <w:p w:rsidR="004846A2" w:rsidRPr="000C6083" w:rsidRDefault="004846A2" w:rsidP="004846A2">
      <w:pPr>
        <w:pStyle w:val="BodyText"/>
        <w:ind w:left="117" w:right="1072"/>
        <w:rPr>
          <w:rFonts w:ascii="Times New Roman" w:hAnsi="Times New Roman" w:cs="Times New Roman"/>
        </w:rPr>
      </w:pPr>
      <w:r>
        <w:rPr>
          <w:rFonts w:ascii="Times New Roman" w:hAnsi="Times New Roman" w:cs="Times New Roman"/>
        </w:rPr>
        <w:t>To generate smooth swimming, the flagella rotate counterclockwise and to generate tumbling, the flagella rotates clockwise</w:t>
      </w:r>
    </w:p>
    <w:p w:rsidR="004846A2" w:rsidRPr="000C6083" w:rsidRDefault="004846A2" w:rsidP="004846A2">
      <w:pPr>
        <w:pStyle w:val="BodyText"/>
        <w:spacing w:before="10"/>
        <w:rPr>
          <w:rFonts w:ascii="Times New Roman" w:hAnsi="Times New Roman" w:cs="Times New Roman"/>
          <w:sz w:val="23"/>
        </w:rPr>
      </w:pPr>
    </w:p>
    <w:p w:rsidR="004846A2" w:rsidRDefault="004846A2" w:rsidP="004846A2">
      <w:pPr>
        <w:pStyle w:val="BodyText"/>
        <w:ind w:left="117" w:right="1072"/>
        <w:rPr>
          <w:rFonts w:ascii="Times New Roman" w:hAnsi="Times New Roman" w:cs="Times New Roman"/>
        </w:rPr>
      </w:pPr>
    </w:p>
    <w:p w:rsidR="004846A2" w:rsidRDefault="004846A2" w:rsidP="004846A2">
      <w:pPr>
        <w:pStyle w:val="BodyText"/>
        <w:ind w:left="117" w:right="1072"/>
        <w:rPr>
          <w:rFonts w:ascii="Times New Roman" w:hAnsi="Times New Roman" w:cs="Times New Roman"/>
        </w:rPr>
      </w:pPr>
    </w:p>
    <w:p w:rsidR="004846A2" w:rsidRDefault="004846A2" w:rsidP="004846A2">
      <w:pPr>
        <w:pStyle w:val="BodyText"/>
        <w:ind w:left="117" w:right="1072"/>
        <w:rPr>
          <w:rFonts w:ascii="Times New Roman" w:hAnsi="Times New Roman" w:cs="Times New Roman"/>
        </w:rPr>
      </w:pPr>
    </w:p>
    <w:p w:rsidR="004846A2" w:rsidRDefault="004846A2" w:rsidP="004846A2">
      <w:pPr>
        <w:pStyle w:val="BodyText"/>
        <w:ind w:left="117" w:right="1072"/>
        <w:rPr>
          <w:rFonts w:ascii="Times New Roman" w:hAnsi="Times New Roman" w:cs="Times New Roman"/>
        </w:rPr>
      </w:pPr>
      <w:r w:rsidRPr="000C6083">
        <w:rPr>
          <w:rFonts w:ascii="Times New Roman" w:hAnsi="Times New Roman" w:cs="Times New Roman"/>
        </w:rPr>
        <w:lastRenderedPageBreak/>
        <w:t>Describe the basic architecture of the motor and how it is powered.</w:t>
      </w:r>
    </w:p>
    <w:p w:rsidR="004846A2" w:rsidRPr="000C6083" w:rsidRDefault="004846A2" w:rsidP="004846A2">
      <w:pPr>
        <w:pStyle w:val="BodyText"/>
        <w:ind w:left="117" w:right="1072"/>
        <w:rPr>
          <w:rFonts w:ascii="Times New Roman" w:hAnsi="Times New Roman" w:cs="Times New Roman"/>
        </w:rPr>
      </w:pPr>
      <w:r>
        <w:rPr>
          <w:rFonts w:ascii="Times New Roman" w:hAnsi="Times New Roman" w:cs="Times New Roman"/>
        </w:rPr>
        <w:t xml:space="preserve">The motor spans all 3 layers of bacteria: there is a L part spanning the outer membrane, a P part spanning the peptidoglycan portion and a MS part (motor) spanning the inner membrane with a C part (accessory proteins of MS). The motor is powered by a proton motive force. </w:t>
      </w:r>
    </w:p>
    <w:p w:rsidR="004846A2" w:rsidRPr="000C6083" w:rsidRDefault="004846A2" w:rsidP="004846A2">
      <w:pPr>
        <w:pStyle w:val="BodyText"/>
        <w:spacing w:before="9"/>
        <w:rPr>
          <w:rFonts w:ascii="Times New Roman" w:hAnsi="Times New Roman" w:cs="Times New Roman"/>
        </w:rPr>
      </w:pPr>
    </w:p>
    <w:p w:rsidR="004846A2" w:rsidRDefault="004846A2" w:rsidP="004846A2">
      <w:pPr>
        <w:pStyle w:val="BodyText"/>
        <w:spacing w:line="278" w:lineRule="exact"/>
        <w:ind w:left="117" w:right="412"/>
        <w:rPr>
          <w:rFonts w:ascii="Times New Roman" w:hAnsi="Times New Roman" w:cs="Times New Roman"/>
        </w:rPr>
      </w:pPr>
      <w:r w:rsidRPr="000C6083">
        <w:rPr>
          <w:rFonts w:ascii="Times New Roman" w:hAnsi="Times New Roman" w:cs="Times New Roman"/>
        </w:rPr>
        <w:t>What is the structure of the receptor for chemotactic molecules? What part of the receptor is highly conserved and what part varies to respond to unique cues?</w:t>
      </w:r>
    </w:p>
    <w:p w:rsidR="004846A2" w:rsidRPr="000C6083" w:rsidRDefault="004846A2" w:rsidP="004846A2">
      <w:pPr>
        <w:pStyle w:val="BodyText"/>
        <w:spacing w:line="278" w:lineRule="exact"/>
        <w:ind w:left="117" w:right="412"/>
        <w:rPr>
          <w:rFonts w:ascii="Times New Roman" w:hAnsi="Times New Roman" w:cs="Times New Roman"/>
        </w:rPr>
      </w:pPr>
      <w:r>
        <w:rPr>
          <w:rFonts w:ascii="Times New Roman" w:hAnsi="Times New Roman" w:cs="Times New Roman"/>
        </w:rPr>
        <w:t>The receptor for chemotactic molecules has 4 regions: a periplasmic domain which binds attractant/repellent, a transmembrane segment consisting of 2 alpha-helices, a cystosolic region interacting with the central processing system and a cytosolic region having methylation sites. The 2 outer regions varies to respond to unique cues and the 2 inner part are highly conserved.</w:t>
      </w:r>
    </w:p>
    <w:p w:rsidR="004846A2" w:rsidRPr="000C6083" w:rsidRDefault="004846A2" w:rsidP="004846A2">
      <w:pPr>
        <w:pStyle w:val="BodyText"/>
        <w:spacing w:before="8"/>
        <w:rPr>
          <w:rFonts w:ascii="Times New Roman" w:hAnsi="Times New Roman" w:cs="Times New Roman"/>
          <w:sz w:val="23"/>
        </w:rPr>
      </w:pPr>
    </w:p>
    <w:p w:rsidR="004846A2" w:rsidRPr="000C6083" w:rsidRDefault="004846A2" w:rsidP="004846A2">
      <w:pPr>
        <w:pStyle w:val="BodyText"/>
        <w:ind w:left="117" w:right="1072"/>
        <w:rPr>
          <w:rFonts w:ascii="Times New Roman" w:hAnsi="Times New Roman" w:cs="Times New Roman"/>
        </w:rPr>
      </w:pPr>
      <w:r w:rsidRPr="000C6083">
        <w:rPr>
          <w:rFonts w:ascii="Times New Roman" w:hAnsi="Times New Roman" w:cs="Times New Roman"/>
        </w:rPr>
        <w:t>Describe the central processing system. What genes are involved?</w:t>
      </w:r>
    </w:p>
    <w:p w:rsidR="004846A2" w:rsidRPr="000C6083" w:rsidRDefault="004846A2" w:rsidP="004846A2">
      <w:pPr>
        <w:pStyle w:val="BodyText"/>
        <w:spacing w:before="9"/>
        <w:rPr>
          <w:rFonts w:ascii="Times New Roman" w:hAnsi="Times New Roman" w:cs="Times New Roman"/>
        </w:rPr>
      </w:pPr>
    </w:p>
    <w:p w:rsidR="004846A2" w:rsidRPr="000C6083" w:rsidRDefault="004846A2" w:rsidP="004846A2">
      <w:pPr>
        <w:pStyle w:val="BodyText"/>
        <w:spacing w:line="278" w:lineRule="exact"/>
        <w:ind w:left="117" w:right="428"/>
        <w:rPr>
          <w:rFonts w:ascii="Times New Roman" w:hAnsi="Times New Roman" w:cs="Times New Roman"/>
        </w:rPr>
      </w:pPr>
      <w:r w:rsidRPr="000C6083">
        <w:rPr>
          <w:rFonts w:ascii="Times New Roman" w:hAnsi="Times New Roman" w:cs="Times New Roman"/>
        </w:rPr>
        <w:t>What is the key regulator of flagellar motor rotation? Describe the mechanism by which this regulator determines the rotation of the motor.</w:t>
      </w:r>
    </w:p>
    <w:p w:rsidR="004846A2" w:rsidRPr="000C6083" w:rsidRDefault="004846A2" w:rsidP="004846A2">
      <w:pPr>
        <w:pStyle w:val="BodyText"/>
        <w:spacing w:before="8"/>
        <w:rPr>
          <w:rFonts w:ascii="Times New Roman" w:hAnsi="Times New Roman" w:cs="Times New Roman"/>
          <w:sz w:val="23"/>
        </w:rPr>
      </w:pPr>
    </w:p>
    <w:p w:rsidR="004846A2" w:rsidRPr="000C6083" w:rsidRDefault="004846A2" w:rsidP="004846A2">
      <w:pPr>
        <w:pStyle w:val="BodyText"/>
        <w:ind w:left="117" w:right="1072"/>
        <w:rPr>
          <w:rFonts w:ascii="Times New Roman" w:hAnsi="Times New Roman" w:cs="Times New Roman"/>
        </w:rPr>
      </w:pPr>
      <w:r w:rsidRPr="000C6083">
        <w:rPr>
          <w:rFonts w:ascii="Times New Roman" w:hAnsi="Times New Roman" w:cs="Times New Roman"/>
        </w:rPr>
        <w:t>How do bacteria adapt to stimuli? Why is this important?</w:t>
      </w:r>
    </w:p>
    <w:p w:rsidR="004846A2" w:rsidRPr="000C6083" w:rsidRDefault="004846A2" w:rsidP="004846A2">
      <w:pPr>
        <w:pStyle w:val="BodyText"/>
        <w:spacing w:before="3"/>
        <w:rPr>
          <w:rFonts w:ascii="Times New Roman" w:hAnsi="Times New Roman" w:cs="Times New Roman"/>
        </w:rPr>
      </w:pPr>
    </w:p>
    <w:p w:rsidR="004846A2" w:rsidRDefault="004846A2" w:rsidP="004846A2">
      <w:pPr>
        <w:pStyle w:val="BodyText"/>
        <w:ind w:left="117"/>
      </w:pPr>
      <w:r w:rsidRPr="000C6083">
        <w:rPr>
          <w:rFonts w:ascii="Times New Roman" w:hAnsi="Times New Roman" w:cs="Times New Roman"/>
        </w:rPr>
        <w:t>Briefly describe the negative feedback between methylation and phosphorylation</w:t>
      </w:r>
      <w:r>
        <w:t>.</w:t>
      </w:r>
    </w:p>
    <w:p w:rsidR="004846A2" w:rsidRDefault="004846A2" w:rsidP="004846A2">
      <w:pPr>
        <w:pStyle w:val="BodyText"/>
        <w:ind w:left="117"/>
      </w:pPr>
    </w:p>
    <w:p w:rsidR="004846A2" w:rsidRDefault="004846A2" w:rsidP="004846A2">
      <w:pPr>
        <w:pStyle w:val="BodyText"/>
        <w:ind w:left="117"/>
      </w:pPr>
    </w:p>
    <w:p w:rsidR="004846A2" w:rsidRDefault="004846A2" w:rsidP="004846A2">
      <w:pPr>
        <w:pStyle w:val="BodyText"/>
        <w:ind w:left="117"/>
      </w:pPr>
    </w:p>
    <w:p w:rsidR="004846A2" w:rsidRDefault="004846A2" w:rsidP="004846A2">
      <w:pPr>
        <w:pStyle w:val="BodyText"/>
        <w:ind w:left="117"/>
      </w:pPr>
    </w:p>
    <w:p w:rsidR="004846A2" w:rsidRPr="004846A2" w:rsidRDefault="004846A2" w:rsidP="004846A2">
      <w:pPr>
        <w:spacing w:before="55"/>
        <w:ind w:left="2607" w:right="1255"/>
        <w:rPr>
          <w:rFonts w:ascii="Cambria" w:eastAsia="Cambria" w:hAnsi="Cambria" w:cs="Cambria"/>
          <w:sz w:val="24"/>
          <w:szCs w:val="24"/>
        </w:rPr>
      </w:pPr>
      <w:r>
        <w:rPr>
          <w:rFonts w:ascii="Cambria"/>
          <w:b/>
          <w:sz w:val="24"/>
        </w:rPr>
        <w:t>Questions for Muscle Contraction</w:t>
      </w:r>
    </w:p>
    <w:p w:rsidR="004846A2" w:rsidRDefault="004846A2" w:rsidP="004846A2">
      <w:pPr>
        <w:pStyle w:val="ListParagraph"/>
        <w:numPr>
          <w:ilvl w:val="0"/>
          <w:numId w:val="3"/>
        </w:numPr>
        <w:tabs>
          <w:tab w:val="left" w:pos="478"/>
        </w:tabs>
        <w:spacing w:line="278" w:lineRule="exact"/>
        <w:ind w:right="1255"/>
        <w:rPr>
          <w:rFonts w:ascii="Cambria" w:eastAsia="Cambria" w:hAnsi="Cambria" w:cs="Cambria"/>
          <w:sz w:val="24"/>
          <w:szCs w:val="24"/>
        </w:rPr>
      </w:pPr>
      <w:r>
        <w:rPr>
          <w:rFonts w:ascii="Cambria"/>
          <w:sz w:val="24"/>
        </w:rPr>
        <w:t>What ion is essential for striated muscle contraction? How does it</w:t>
      </w:r>
      <w:r>
        <w:rPr>
          <w:rFonts w:ascii="Cambria"/>
          <w:spacing w:val="-17"/>
          <w:sz w:val="24"/>
        </w:rPr>
        <w:t xml:space="preserve"> </w:t>
      </w:r>
      <w:r>
        <w:rPr>
          <w:rFonts w:ascii="Cambria"/>
          <w:sz w:val="24"/>
        </w:rPr>
        <w:t>control contraction? Describe the</w:t>
      </w:r>
      <w:r>
        <w:rPr>
          <w:rFonts w:ascii="Cambria"/>
          <w:spacing w:val="-4"/>
          <w:sz w:val="24"/>
        </w:rPr>
        <w:t xml:space="preserve"> </w:t>
      </w:r>
      <w:r>
        <w:rPr>
          <w:rFonts w:ascii="Cambria"/>
          <w:sz w:val="24"/>
        </w:rPr>
        <w:t>steps.</w:t>
      </w:r>
    </w:p>
    <w:p w:rsidR="004846A2" w:rsidRDefault="004846A2" w:rsidP="004846A2">
      <w:pPr>
        <w:spacing w:before="7"/>
        <w:rPr>
          <w:rFonts w:ascii="Cambria" w:eastAsia="Cambria" w:hAnsi="Cambria" w:cs="Cambria"/>
          <w:sz w:val="24"/>
          <w:szCs w:val="24"/>
        </w:rPr>
      </w:pPr>
      <w:r>
        <w:rPr>
          <w:rFonts w:ascii="Cambria" w:eastAsia="Cambria" w:hAnsi="Cambria" w:cs="Cambria"/>
          <w:sz w:val="24"/>
          <w:szCs w:val="24"/>
        </w:rPr>
        <w:t>Ca2+ is essential for striated muscle contraction as it controls the myosin binding to actin.</w:t>
      </w:r>
    </w:p>
    <w:p w:rsidR="004846A2" w:rsidRDefault="004846A2" w:rsidP="004846A2">
      <w:pPr>
        <w:spacing w:before="7"/>
        <w:rPr>
          <w:rFonts w:ascii="Cambria" w:eastAsia="Cambria" w:hAnsi="Cambria" w:cs="Cambria"/>
          <w:sz w:val="24"/>
          <w:szCs w:val="24"/>
        </w:rPr>
      </w:pPr>
      <w:r>
        <w:rPr>
          <w:rFonts w:ascii="Cambria" w:eastAsia="Cambria" w:hAnsi="Cambria" w:cs="Cambria"/>
          <w:sz w:val="24"/>
          <w:szCs w:val="24"/>
        </w:rPr>
        <w:t>At rest [Ca2+] is low and troponin-tropomyosin cover myosin binding sites on actin. As cytoplasmic [Ca2+] increases, Ca2+ binds to TnC (calcium binding site on troponin), troponin-tropomyosin moves, exposing myosin-binding site on actin. Myosin binds to actin and cross-bridge cycle begins and continues as long as Ca2+ is present. The cell relaxes when the sarcolemma repolarises and intracellular [Ca2+] returns to resting levels.</w:t>
      </w:r>
    </w:p>
    <w:p w:rsidR="004846A2" w:rsidRDefault="004846A2" w:rsidP="004846A2">
      <w:pPr>
        <w:spacing w:before="7"/>
        <w:rPr>
          <w:rFonts w:ascii="Cambria" w:eastAsia="Cambria" w:hAnsi="Cambria" w:cs="Cambria"/>
          <w:sz w:val="24"/>
          <w:szCs w:val="24"/>
        </w:rPr>
      </w:pPr>
    </w:p>
    <w:p w:rsidR="004846A2" w:rsidRDefault="004846A2" w:rsidP="004846A2">
      <w:pPr>
        <w:spacing w:before="7"/>
        <w:rPr>
          <w:rFonts w:ascii="Cambria" w:eastAsia="Cambria" w:hAnsi="Cambria" w:cs="Cambria"/>
          <w:sz w:val="24"/>
          <w:szCs w:val="24"/>
        </w:rPr>
      </w:pPr>
    </w:p>
    <w:p w:rsidR="004846A2" w:rsidRDefault="004846A2" w:rsidP="004846A2">
      <w:pPr>
        <w:spacing w:before="7"/>
        <w:rPr>
          <w:rFonts w:ascii="Cambria" w:eastAsia="Cambria" w:hAnsi="Cambria" w:cs="Cambria"/>
          <w:sz w:val="24"/>
          <w:szCs w:val="24"/>
        </w:rPr>
      </w:pPr>
    </w:p>
    <w:p w:rsidR="004846A2" w:rsidRDefault="004846A2" w:rsidP="004846A2">
      <w:pPr>
        <w:spacing w:before="7"/>
        <w:rPr>
          <w:rFonts w:ascii="Cambria" w:eastAsia="Cambria" w:hAnsi="Cambria" w:cs="Cambria"/>
          <w:sz w:val="24"/>
          <w:szCs w:val="24"/>
        </w:rPr>
      </w:pPr>
    </w:p>
    <w:p w:rsidR="004846A2" w:rsidRDefault="004846A2" w:rsidP="004846A2">
      <w:pPr>
        <w:spacing w:before="7"/>
        <w:rPr>
          <w:rFonts w:ascii="Cambria" w:eastAsia="Cambria" w:hAnsi="Cambria" w:cs="Cambria"/>
          <w:sz w:val="24"/>
          <w:szCs w:val="24"/>
        </w:rPr>
      </w:pPr>
    </w:p>
    <w:p w:rsidR="004846A2" w:rsidRPr="00CC17DD" w:rsidRDefault="004846A2" w:rsidP="004846A2">
      <w:pPr>
        <w:pStyle w:val="ListParagraph"/>
        <w:numPr>
          <w:ilvl w:val="0"/>
          <w:numId w:val="3"/>
        </w:numPr>
        <w:tabs>
          <w:tab w:val="left" w:pos="478"/>
        </w:tabs>
        <w:spacing w:line="278" w:lineRule="exact"/>
        <w:ind w:right="143"/>
        <w:rPr>
          <w:rFonts w:ascii="Cambria" w:eastAsia="Cambria" w:hAnsi="Cambria" w:cs="Cambria"/>
          <w:sz w:val="24"/>
          <w:szCs w:val="24"/>
        </w:rPr>
      </w:pPr>
      <w:r>
        <w:rPr>
          <w:rFonts w:ascii="Cambria"/>
          <w:sz w:val="24"/>
        </w:rPr>
        <w:lastRenderedPageBreak/>
        <w:t>Compare the sarcolemmal action potentials of a skeletal vs. cardiac muscle cell. Why are they different? Why is this important for muscle function?</w:t>
      </w:r>
    </w:p>
    <w:p w:rsidR="004846A2" w:rsidRDefault="004846A2" w:rsidP="004846A2">
      <w:pPr>
        <w:pStyle w:val="ListParagraph"/>
        <w:tabs>
          <w:tab w:val="left" w:pos="478"/>
        </w:tabs>
        <w:spacing w:line="278" w:lineRule="exact"/>
        <w:ind w:left="477" w:right="143"/>
        <w:rPr>
          <w:rFonts w:ascii="Cambria" w:eastAsia="Cambria" w:hAnsi="Cambria" w:cs="Cambria"/>
          <w:sz w:val="24"/>
          <w:szCs w:val="24"/>
        </w:rPr>
      </w:pPr>
      <w:r>
        <w:rPr>
          <w:rFonts w:ascii="Cambria"/>
          <w:sz w:val="24"/>
        </w:rPr>
        <w:t xml:space="preserve">AP of skeletal muscle sarcolemma arises and falls, then the contraction of the muscle happens, because Ca2+ release is triggered by the depolarisation of sarcolemma which induce a conformational change in DHPR which opens Ryr and releases Ca2+ in the cytosol.  Depolarization  portion of AP of cardiac muscle sustains for a bit while the contraction is happening as depolarization opens DHPR which brings Ca2+ inside the cell and the Ca2+ triggers the opening ot Ryr bringing more Ca2+ in the cytosol. The Ca2+ acts to maintain the depolarization event. </w:t>
      </w:r>
    </w:p>
    <w:p w:rsidR="004846A2" w:rsidRDefault="004846A2" w:rsidP="004846A2">
      <w:pPr>
        <w:spacing w:before="1"/>
        <w:rPr>
          <w:rFonts w:ascii="Cambria" w:eastAsia="Cambria" w:hAnsi="Cambria" w:cs="Cambria"/>
          <w:sz w:val="24"/>
          <w:szCs w:val="24"/>
        </w:rPr>
      </w:pPr>
    </w:p>
    <w:p w:rsidR="004846A2" w:rsidRPr="00F160C5" w:rsidRDefault="004846A2" w:rsidP="004846A2">
      <w:pPr>
        <w:pStyle w:val="ListParagraph"/>
        <w:numPr>
          <w:ilvl w:val="0"/>
          <w:numId w:val="3"/>
        </w:numPr>
        <w:tabs>
          <w:tab w:val="left" w:pos="478"/>
        </w:tabs>
        <w:ind w:right="143"/>
        <w:rPr>
          <w:rFonts w:ascii="Cambria" w:eastAsia="Cambria" w:hAnsi="Cambria" w:cs="Cambria"/>
          <w:sz w:val="24"/>
          <w:szCs w:val="24"/>
        </w:rPr>
      </w:pPr>
      <w:r>
        <w:rPr>
          <w:rFonts w:ascii="Cambria"/>
          <w:sz w:val="24"/>
        </w:rPr>
        <w:t>Describe the initial signals for depolarization in a skeletal vs. cardiac muscle</w:t>
      </w:r>
      <w:r>
        <w:rPr>
          <w:rFonts w:ascii="Cambria"/>
          <w:spacing w:val="-7"/>
          <w:sz w:val="24"/>
        </w:rPr>
        <w:t xml:space="preserve"> </w:t>
      </w:r>
      <w:r>
        <w:rPr>
          <w:rFonts w:ascii="Cambria"/>
          <w:sz w:val="24"/>
        </w:rPr>
        <w:t>cell.</w:t>
      </w:r>
    </w:p>
    <w:p w:rsidR="004846A2" w:rsidRDefault="004846A2" w:rsidP="004846A2">
      <w:pPr>
        <w:pStyle w:val="ListParagraph"/>
        <w:tabs>
          <w:tab w:val="left" w:pos="478"/>
        </w:tabs>
        <w:ind w:left="477" w:right="143"/>
        <w:rPr>
          <w:rFonts w:ascii="Cambria"/>
          <w:sz w:val="24"/>
        </w:rPr>
      </w:pPr>
      <w:r>
        <w:rPr>
          <w:rFonts w:ascii="Cambria"/>
          <w:sz w:val="24"/>
        </w:rPr>
        <w:t>In skeletal muscle, initial signals for depolarization are neurogenic, excited by NT (acetylcholine), and there can be multiple (tonic-slow) or single (twich-fast) innervation sites.</w:t>
      </w:r>
    </w:p>
    <w:p w:rsidR="004846A2" w:rsidRDefault="004846A2" w:rsidP="004846A2">
      <w:pPr>
        <w:pStyle w:val="ListParagraph"/>
        <w:tabs>
          <w:tab w:val="left" w:pos="478"/>
        </w:tabs>
        <w:ind w:left="477" w:right="143"/>
        <w:rPr>
          <w:rFonts w:ascii="Cambria" w:eastAsia="Cambria" w:hAnsi="Cambria" w:cs="Cambria"/>
          <w:sz w:val="24"/>
          <w:szCs w:val="24"/>
        </w:rPr>
      </w:pPr>
      <w:r>
        <w:rPr>
          <w:rFonts w:ascii="Cambria"/>
          <w:sz w:val="24"/>
        </w:rPr>
        <w:t xml:space="preserve">In cardiac muscle cells, initial signals for depolarization are myogenic, which is spontaneous. Cells are connected by gap junctions and there is a pacemaker cell which depolarizes the fastest and has an unstable resting potential </w:t>
      </w:r>
    </w:p>
    <w:p w:rsidR="004846A2" w:rsidRDefault="004846A2" w:rsidP="004846A2">
      <w:pPr>
        <w:spacing w:before="5"/>
        <w:rPr>
          <w:rFonts w:ascii="Cambria" w:eastAsia="Cambria" w:hAnsi="Cambria" w:cs="Cambria"/>
          <w:sz w:val="24"/>
          <w:szCs w:val="24"/>
        </w:rPr>
      </w:pPr>
    </w:p>
    <w:p w:rsidR="004846A2" w:rsidRDefault="004846A2" w:rsidP="004846A2">
      <w:pPr>
        <w:pStyle w:val="ListParagraph"/>
        <w:numPr>
          <w:ilvl w:val="0"/>
          <w:numId w:val="3"/>
        </w:numPr>
        <w:tabs>
          <w:tab w:val="left" w:pos="478"/>
        </w:tabs>
        <w:spacing w:line="278" w:lineRule="exact"/>
        <w:ind w:right="350"/>
        <w:rPr>
          <w:rFonts w:ascii="Cambria" w:eastAsia="Cambria" w:hAnsi="Cambria" w:cs="Cambria"/>
          <w:sz w:val="24"/>
          <w:szCs w:val="24"/>
        </w:rPr>
      </w:pPr>
      <w:r>
        <w:rPr>
          <w:rFonts w:ascii="Cambria"/>
          <w:sz w:val="24"/>
        </w:rPr>
        <w:t>What is a neuromuscular junction? What neurotransmitter is typically released by the motor neuron onto the muscle cell?</w:t>
      </w:r>
    </w:p>
    <w:p w:rsidR="004846A2" w:rsidRDefault="004846A2" w:rsidP="004846A2">
      <w:pPr>
        <w:spacing w:before="1"/>
        <w:rPr>
          <w:rFonts w:ascii="Cambria" w:eastAsia="Cambria" w:hAnsi="Cambria" w:cs="Cambria"/>
          <w:sz w:val="24"/>
          <w:szCs w:val="24"/>
        </w:rPr>
      </w:pPr>
      <w:r>
        <w:rPr>
          <w:rFonts w:ascii="Cambria" w:eastAsia="Cambria" w:hAnsi="Cambria" w:cs="Cambria"/>
          <w:sz w:val="24"/>
          <w:szCs w:val="24"/>
        </w:rPr>
        <w:t>A neuromuscular junction is made of the axon terminal of a motor neuron which releases acetylcholine as a neurotransmitter, and the motor end plate of a skeletal muscle cell.</w:t>
      </w:r>
    </w:p>
    <w:p w:rsidR="004846A2" w:rsidRDefault="004846A2" w:rsidP="004846A2">
      <w:pPr>
        <w:spacing w:before="1"/>
        <w:rPr>
          <w:rFonts w:ascii="Cambria" w:eastAsia="Cambria" w:hAnsi="Cambria" w:cs="Cambria"/>
          <w:sz w:val="24"/>
          <w:szCs w:val="24"/>
        </w:rPr>
      </w:pPr>
    </w:p>
    <w:p w:rsidR="004846A2" w:rsidRPr="00355056" w:rsidRDefault="004846A2" w:rsidP="004846A2">
      <w:pPr>
        <w:pStyle w:val="ListParagraph"/>
        <w:numPr>
          <w:ilvl w:val="0"/>
          <w:numId w:val="3"/>
        </w:numPr>
        <w:tabs>
          <w:tab w:val="left" w:pos="478"/>
        </w:tabs>
        <w:ind w:right="143"/>
        <w:rPr>
          <w:rFonts w:ascii="Cambria" w:eastAsia="Cambria" w:hAnsi="Cambria" w:cs="Cambria"/>
          <w:sz w:val="24"/>
          <w:szCs w:val="24"/>
        </w:rPr>
      </w:pPr>
      <w:r>
        <w:rPr>
          <w:rFonts w:ascii="Cambria"/>
          <w:sz w:val="24"/>
        </w:rPr>
        <w:t>How does the action potential penetrate the myofibres? Describe the</w:t>
      </w:r>
      <w:r>
        <w:rPr>
          <w:rFonts w:ascii="Cambria"/>
          <w:spacing w:val="-2"/>
          <w:sz w:val="24"/>
        </w:rPr>
        <w:t xml:space="preserve"> </w:t>
      </w:r>
      <w:r>
        <w:rPr>
          <w:rFonts w:ascii="Cambria"/>
          <w:sz w:val="24"/>
        </w:rPr>
        <w:t>structures.</w:t>
      </w:r>
    </w:p>
    <w:p w:rsidR="004846A2" w:rsidRDefault="004846A2" w:rsidP="004846A2">
      <w:pPr>
        <w:pStyle w:val="ListParagraph"/>
        <w:tabs>
          <w:tab w:val="left" w:pos="478"/>
        </w:tabs>
        <w:ind w:left="477" w:right="143"/>
        <w:rPr>
          <w:rFonts w:ascii="Cambria" w:eastAsia="Cambria" w:hAnsi="Cambria" w:cs="Cambria"/>
          <w:sz w:val="24"/>
          <w:szCs w:val="24"/>
        </w:rPr>
      </w:pPr>
      <w:r>
        <w:rPr>
          <w:rFonts w:ascii="Cambria"/>
          <w:sz w:val="24"/>
        </w:rPr>
        <w:t>action potential penetrate myofibres because of the neuromuscular junction between the axon of the motor neuron which releases the neurotransmitter acetylcholine and the motor end plate of the skeletal muscle (sarcolemma). Then  the transverse tubule (invagination of sarcomlemma), allow for the deeper penetration of action potential into myocyte.</w:t>
      </w:r>
    </w:p>
    <w:p w:rsidR="004846A2" w:rsidRDefault="004846A2" w:rsidP="004846A2">
      <w:pPr>
        <w:spacing w:before="11"/>
        <w:rPr>
          <w:rFonts w:ascii="Cambria" w:eastAsia="Cambria" w:hAnsi="Cambria" w:cs="Cambria"/>
          <w:sz w:val="23"/>
          <w:szCs w:val="23"/>
        </w:rPr>
      </w:pPr>
    </w:p>
    <w:p w:rsidR="004846A2" w:rsidRPr="0038081A" w:rsidRDefault="004846A2" w:rsidP="004846A2">
      <w:pPr>
        <w:pStyle w:val="ListParagraph"/>
        <w:numPr>
          <w:ilvl w:val="0"/>
          <w:numId w:val="3"/>
        </w:numPr>
        <w:tabs>
          <w:tab w:val="left" w:pos="478"/>
        </w:tabs>
        <w:ind w:right="1255"/>
        <w:rPr>
          <w:rFonts w:ascii="Cambria" w:eastAsia="Cambria" w:hAnsi="Cambria" w:cs="Cambria"/>
          <w:sz w:val="24"/>
          <w:szCs w:val="24"/>
        </w:rPr>
      </w:pPr>
      <w:r>
        <w:rPr>
          <w:rFonts w:ascii="Cambria"/>
          <w:sz w:val="24"/>
        </w:rPr>
        <w:t>What calcium channels cause an increase in intracellular calcium?</w:t>
      </w:r>
    </w:p>
    <w:p w:rsidR="004846A2" w:rsidRDefault="004846A2" w:rsidP="004846A2">
      <w:pPr>
        <w:pStyle w:val="ListParagraph"/>
        <w:tabs>
          <w:tab w:val="left" w:pos="478"/>
        </w:tabs>
        <w:ind w:left="477" w:right="1255"/>
        <w:rPr>
          <w:rFonts w:ascii="Cambria" w:eastAsia="Cambria" w:hAnsi="Cambria" w:cs="Cambria"/>
          <w:sz w:val="24"/>
          <w:szCs w:val="24"/>
        </w:rPr>
      </w:pPr>
      <w:r>
        <w:rPr>
          <w:rFonts w:ascii="Cambria"/>
          <w:sz w:val="24"/>
        </w:rPr>
        <w:t xml:space="preserve">Dyhidropyridine receptor in cell membrane and ryanodine receptor on sarcoplasmic reticulum </w:t>
      </w:r>
    </w:p>
    <w:p w:rsidR="004846A2" w:rsidRDefault="004846A2" w:rsidP="004846A2">
      <w:pPr>
        <w:spacing w:before="11"/>
        <w:rPr>
          <w:rFonts w:ascii="Cambria" w:eastAsia="Cambria" w:hAnsi="Cambria" w:cs="Cambria"/>
          <w:sz w:val="23"/>
          <w:szCs w:val="23"/>
        </w:rPr>
      </w:pPr>
    </w:p>
    <w:p w:rsidR="004846A2" w:rsidRDefault="004846A2" w:rsidP="004846A2">
      <w:pPr>
        <w:pStyle w:val="ListParagraph"/>
        <w:numPr>
          <w:ilvl w:val="0"/>
          <w:numId w:val="3"/>
        </w:numPr>
        <w:tabs>
          <w:tab w:val="left" w:pos="478"/>
        </w:tabs>
        <w:ind w:right="807"/>
        <w:rPr>
          <w:rFonts w:ascii="Cambria" w:eastAsia="Cambria" w:hAnsi="Cambria" w:cs="Cambria"/>
          <w:sz w:val="24"/>
          <w:szCs w:val="24"/>
        </w:rPr>
      </w:pPr>
      <w:r>
        <w:rPr>
          <w:rFonts w:ascii="Cambria" w:eastAsia="Cambria" w:hAnsi="Cambria" w:cs="Cambria"/>
          <w:sz w:val="24"/>
          <w:szCs w:val="24"/>
        </w:rPr>
        <w:t xml:space="preserve">Compare </w:t>
      </w:r>
      <w:r>
        <w:rPr>
          <w:rFonts w:ascii="Cambria" w:eastAsia="Cambria" w:hAnsi="Cambria" w:cs="Cambria"/>
          <w:w w:val="88"/>
          <w:sz w:val="24"/>
          <w:szCs w:val="24"/>
        </w:rPr>
        <w:t xml:space="preserve">calcium-­‐induced </w:t>
      </w:r>
      <w:r>
        <w:rPr>
          <w:rFonts w:ascii="Cambria" w:eastAsia="Cambria" w:hAnsi="Cambria" w:cs="Cambria"/>
          <w:sz w:val="24"/>
          <w:szCs w:val="24"/>
        </w:rPr>
        <w:t xml:space="preserve">calcium release vs. </w:t>
      </w:r>
      <w:r>
        <w:rPr>
          <w:rFonts w:ascii="Cambria" w:eastAsia="Cambria" w:hAnsi="Cambria" w:cs="Cambria"/>
          <w:w w:val="91"/>
          <w:sz w:val="24"/>
          <w:szCs w:val="24"/>
        </w:rPr>
        <w:t>depolarization-­‐induced</w:t>
      </w:r>
      <w:r>
        <w:rPr>
          <w:rFonts w:ascii="Cambria" w:eastAsia="Cambria" w:hAnsi="Cambria" w:cs="Cambria"/>
          <w:spacing w:val="26"/>
          <w:w w:val="91"/>
          <w:sz w:val="24"/>
          <w:szCs w:val="24"/>
        </w:rPr>
        <w:t xml:space="preserve"> </w:t>
      </w:r>
      <w:r>
        <w:rPr>
          <w:rFonts w:ascii="Cambria" w:eastAsia="Cambria" w:hAnsi="Cambria" w:cs="Cambria"/>
          <w:sz w:val="24"/>
          <w:szCs w:val="24"/>
        </w:rPr>
        <w:t>calcium release.</w:t>
      </w:r>
    </w:p>
    <w:p w:rsidR="004846A2" w:rsidRDefault="004846A2" w:rsidP="004846A2">
      <w:pPr>
        <w:pStyle w:val="ListParagraph"/>
        <w:tabs>
          <w:tab w:val="left" w:pos="478"/>
        </w:tabs>
        <w:ind w:left="477" w:right="807"/>
        <w:rPr>
          <w:rFonts w:ascii="Cambria" w:eastAsia="Cambria" w:hAnsi="Cambria" w:cs="Cambria"/>
          <w:sz w:val="24"/>
          <w:szCs w:val="24"/>
        </w:rPr>
      </w:pPr>
      <w:r>
        <w:rPr>
          <w:rFonts w:ascii="Cambria" w:eastAsia="Cambria" w:hAnsi="Cambria" w:cs="Cambria"/>
          <w:sz w:val="24"/>
          <w:szCs w:val="24"/>
        </w:rPr>
        <w:t>In heart, influx of Ca2+ increases the [Ca2+] in the cytosol and causes RyR to open, allowing the release of Ca2+ from sarcoplasmic reticulum - Ca2+ induced Ca2+ release</w:t>
      </w:r>
    </w:p>
    <w:p w:rsidR="004846A2" w:rsidRPr="001A1C60" w:rsidRDefault="004846A2" w:rsidP="004846A2">
      <w:pPr>
        <w:pStyle w:val="ListParagraph"/>
        <w:tabs>
          <w:tab w:val="left" w:pos="478"/>
        </w:tabs>
        <w:ind w:left="477" w:right="807"/>
        <w:rPr>
          <w:rFonts w:ascii="Cambria" w:eastAsia="Cambria" w:hAnsi="Cambria" w:cs="Cambria"/>
          <w:sz w:val="24"/>
          <w:szCs w:val="24"/>
        </w:rPr>
      </w:pPr>
      <w:r>
        <w:rPr>
          <w:rFonts w:ascii="Cambria" w:eastAsia="Cambria" w:hAnsi="Cambria" w:cs="Cambria"/>
          <w:sz w:val="24"/>
          <w:szCs w:val="24"/>
        </w:rPr>
        <w:t>In skeletal muscle, change in DHPR shape (caused by membrane depolarization), causes RyR to open, allowing release of Ca2+ from SR - depolarization induced Ca2+ release</w:t>
      </w:r>
    </w:p>
    <w:p w:rsidR="004846A2" w:rsidRPr="001A1C60" w:rsidRDefault="004846A2" w:rsidP="004846A2">
      <w:pPr>
        <w:pStyle w:val="ListParagraph"/>
        <w:numPr>
          <w:ilvl w:val="0"/>
          <w:numId w:val="3"/>
        </w:numPr>
        <w:tabs>
          <w:tab w:val="left" w:pos="478"/>
        </w:tabs>
        <w:ind w:right="1255"/>
        <w:rPr>
          <w:rFonts w:ascii="Cambria" w:eastAsia="Cambria" w:hAnsi="Cambria" w:cs="Cambria"/>
          <w:sz w:val="24"/>
          <w:szCs w:val="24"/>
        </w:rPr>
      </w:pPr>
      <w:r>
        <w:rPr>
          <w:rFonts w:ascii="Cambria"/>
          <w:sz w:val="24"/>
        </w:rPr>
        <w:lastRenderedPageBreak/>
        <w:t>Describe</w:t>
      </w:r>
      <w:r>
        <w:rPr>
          <w:rFonts w:ascii="Cambria"/>
          <w:spacing w:val="-4"/>
          <w:sz w:val="24"/>
        </w:rPr>
        <w:t xml:space="preserve"> </w:t>
      </w:r>
      <w:r>
        <w:rPr>
          <w:rFonts w:ascii="Cambria"/>
          <w:sz w:val="24"/>
        </w:rPr>
        <w:t>relaxation.</w:t>
      </w:r>
    </w:p>
    <w:p w:rsidR="004846A2" w:rsidRDefault="004846A2" w:rsidP="004846A2">
      <w:pPr>
        <w:pStyle w:val="ListParagraph"/>
        <w:tabs>
          <w:tab w:val="left" w:pos="478"/>
        </w:tabs>
        <w:ind w:left="477" w:right="1255"/>
        <w:rPr>
          <w:rFonts w:ascii="Cambria" w:eastAsia="Cambria" w:hAnsi="Cambria" w:cs="Cambria"/>
          <w:sz w:val="24"/>
          <w:szCs w:val="24"/>
        </w:rPr>
      </w:pPr>
      <w:r>
        <w:rPr>
          <w:rFonts w:ascii="Cambria"/>
          <w:sz w:val="24"/>
        </w:rPr>
        <w:t>Repolarization of sarcolemma, then removal of Ca2+ from cytoplasm (Ca2+ ATPase in sarcolemma and SR, Na+/Ca2+ exchanger in sarcolemma, palvalbumin in cytoplasm), then Ca2+ dissociates from troponin, tropomyosin blocks myosin binding sites, causing myosin to no longer binds to actin.</w:t>
      </w:r>
    </w:p>
    <w:p w:rsidR="004846A2" w:rsidRDefault="004846A2" w:rsidP="004846A2">
      <w:pPr>
        <w:spacing w:before="11"/>
        <w:rPr>
          <w:rFonts w:ascii="Cambria" w:eastAsia="Cambria" w:hAnsi="Cambria" w:cs="Cambria"/>
          <w:sz w:val="23"/>
          <w:szCs w:val="23"/>
        </w:rPr>
      </w:pPr>
    </w:p>
    <w:p w:rsidR="004846A2" w:rsidRPr="001A1C60" w:rsidRDefault="004846A2" w:rsidP="004846A2">
      <w:pPr>
        <w:pStyle w:val="ListParagraph"/>
        <w:numPr>
          <w:ilvl w:val="0"/>
          <w:numId w:val="3"/>
        </w:numPr>
        <w:tabs>
          <w:tab w:val="left" w:pos="478"/>
        </w:tabs>
        <w:ind w:right="1255"/>
        <w:rPr>
          <w:rFonts w:ascii="Cambria" w:eastAsia="Cambria" w:hAnsi="Cambria" w:cs="Cambria"/>
          <w:sz w:val="24"/>
          <w:szCs w:val="24"/>
        </w:rPr>
      </w:pPr>
      <w:r>
        <w:rPr>
          <w:rFonts w:ascii="Cambria"/>
          <w:sz w:val="24"/>
        </w:rPr>
        <w:t>Where is smooth muscle typically found?</w:t>
      </w:r>
    </w:p>
    <w:p w:rsidR="004846A2" w:rsidRDefault="004846A2" w:rsidP="004846A2">
      <w:pPr>
        <w:pStyle w:val="ListParagraph"/>
        <w:tabs>
          <w:tab w:val="left" w:pos="478"/>
        </w:tabs>
        <w:ind w:left="477" w:right="1255"/>
        <w:rPr>
          <w:rFonts w:ascii="Cambria" w:eastAsia="Cambria" w:hAnsi="Cambria" w:cs="Cambria"/>
          <w:sz w:val="24"/>
          <w:szCs w:val="24"/>
        </w:rPr>
      </w:pPr>
      <w:r>
        <w:rPr>
          <w:rFonts w:ascii="Cambria"/>
          <w:sz w:val="24"/>
        </w:rPr>
        <w:t>Smooth muscle is typically found in the walls of tubes in the body: airways, blood vessels, intestines, etc..</w:t>
      </w:r>
    </w:p>
    <w:p w:rsidR="004846A2" w:rsidRDefault="004846A2" w:rsidP="004846A2">
      <w:pPr>
        <w:spacing w:before="11"/>
        <w:rPr>
          <w:rFonts w:ascii="Cambria" w:eastAsia="Cambria" w:hAnsi="Cambria" w:cs="Cambria"/>
          <w:sz w:val="23"/>
          <w:szCs w:val="23"/>
        </w:rPr>
      </w:pPr>
    </w:p>
    <w:p w:rsidR="004846A2" w:rsidRPr="001A1C60" w:rsidRDefault="004846A2" w:rsidP="004846A2">
      <w:pPr>
        <w:pStyle w:val="ListParagraph"/>
        <w:numPr>
          <w:ilvl w:val="0"/>
          <w:numId w:val="3"/>
        </w:numPr>
        <w:tabs>
          <w:tab w:val="left" w:pos="478"/>
        </w:tabs>
        <w:ind w:right="1255"/>
        <w:rPr>
          <w:rFonts w:ascii="Cambria" w:eastAsia="Cambria" w:hAnsi="Cambria" w:cs="Cambria"/>
          <w:sz w:val="24"/>
          <w:szCs w:val="24"/>
        </w:rPr>
      </w:pPr>
      <w:r>
        <w:rPr>
          <w:rFonts w:ascii="Cambria"/>
          <w:sz w:val="24"/>
        </w:rPr>
        <w:t>How does smooth muscle differ from striated muscle?</w:t>
      </w:r>
    </w:p>
    <w:p w:rsidR="004846A2" w:rsidRDefault="004846A2" w:rsidP="004846A2">
      <w:pPr>
        <w:pStyle w:val="ListParagraph"/>
        <w:tabs>
          <w:tab w:val="left" w:pos="478"/>
        </w:tabs>
        <w:ind w:left="477" w:right="1255"/>
        <w:rPr>
          <w:rFonts w:ascii="Cambria" w:eastAsia="Cambria" w:hAnsi="Cambria" w:cs="Cambria"/>
          <w:sz w:val="24"/>
          <w:szCs w:val="24"/>
        </w:rPr>
      </w:pPr>
      <w:r>
        <w:rPr>
          <w:rFonts w:ascii="Cambria"/>
          <w:sz w:val="24"/>
        </w:rPr>
        <w:t>Smooth muscle differs from striated muscle as there is no sarcomeres (no striations), no T-tubules and minimal SR, often connected by junctions and uses a different mechanism of EC coupling (doesn't always need high ca2+ concentration of contraction).</w:t>
      </w:r>
    </w:p>
    <w:p w:rsidR="004846A2" w:rsidRDefault="004846A2" w:rsidP="004846A2">
      <w:pPr>
        <w:spacing w:before="9"/>
        <w:rPr>
          <w:rFonts w:ascii="Cambria" w:eastAsia="Cambria" w:hAnsi="Cambria" w:cs="Cambria"/>
          <w:sz w:val="24"/>
          <w:szCs w:val="24"/>
        </w:rPr>
      </w:pPr>
    </w:p>
    <w:p w:rsidR="004846A2" w:rsidRDefault="004846A2" w:rsidP="004846A2">
      <w:pPr>
        <w:pStyle w:val="ListParagraph"/>
        <w:numPr>
          <w:ilvl w:val="0"/>
          <w:numId w:val="3"/>
        </w:numPr>
        <w:tabs>
          <w:tab w:val="left" w:pos="478"/>
        </w:tabs>
        <w:spacing w:line="278" w:lineRule="exact"/>
        <w:ind w:right="367"/>
        <w:rPr>
          <w:rFonts w:ascii="Cambria" w:eastAsia="Cambria" w:hAnsi="Cambria" w:cs="Cambria"/>
          <w:sz w:val="24"/>
          <w:szCs w:val="24"/>
        </w:rPr>
      </w:pPr>
      <w:r>
        <w:rPr>
          <w:rFonts w:ascii="Cambria" w:eastAsia="Cambria" w:hAnsi="Cambria" w:cs="Cambria"/>
          <w:sz w:val="24"/>
          <w:szCs w:val="24"/>
        </w:rPr>
        <w:t>Describe the steps of smooth muscle contraction – assuming intracellular levels</w:t>
      </w:r>
      <w:r>
        <w:rPr>
          <w:rFonts w:ascii="Cambria" w:eastAsia="Cambria" w:hAnsi="Cambria" w:cs="Cambria"/>
          <w:spacing w:val="-1"/>
          <w:sz w:val="24"/>
          <w:szCs w:val="24"/>
        </w:rPr>
        <w:t xml:space="preserve"> </w:t>
      </w:r>
      <w:r>
        <w:rPr>
          <w:rFonts w:ascii="Cambria" w:eastAsia="Cambria" w:hAnsi="Cambria" w:cs="Cambria"/>
          <w:sz w:val="24"/>
          <w:szCs w:val="24"/>
        </w:rPr>
        <w:t>of calcium increase.</w:t>
      </w:r>
    </w:p>
    <w:p w:rsidR="004846A2" w:rsidRDefault="004846A2" w:rsidP="004846A2">
      <w:pPr>
        <w:pStyle w:val="ListParagraph"/>
        <w:tabs>
          <w:tab w:val="left" w:pos="478"/>
        </w:tabs>
        <w:spacing w:line="278" w:lineRule="exact"/>
        <w:ind w:left="477" w:right="367"/>
        <w:rPr>
          <w:rFonts w:ascii="Cambria" w:eastAsia="Cambria" w:hAnsi="Cambria" w:cs="Cambria"/>
          <w:sz w:val="24"/>
          <w:szCs w:val="24"/>
        </w:rPr>
      </w:pPr>
      <w:r>
        <w:rPr>
          <w:rFonts w:ascii="Cambria" w:eastAsia="Cambria" w:hAnsi="Cambria" w:cs="Cambria"/>
          <w:sz w:val="24"/>
          <w:szCs w:val="24"/>
        </w:rPr>
        <w:t>Smooth muscle contraction is regulated by nerves, hormones and physical conditions. At rest, caldesmon is bound to actin and blocks myosin binding sites. Stimulation of the cell increases intracellular Ca2+ which binds to calmodulin and calmodulin binds caldesmon and removes it from actin = cross-bridges form and contraction occurs. Calmodulin also causes phosphorylation of myosin which increase its ATPase activity</w:t>
      </w:r>
    </w:p>
    <w:p w:rsidR="004846A2" w:rsidRDefault="004846A2" w:rsidP="004846A2">
      <w:pPr>
        <w:spacing w:before="1"/>
        <w:rPr>
          <w:rFonts w:ascii="Cambria" w:eastAsia="Cambria" w:hAnsi="Cambria" w:cs="Cambria"/>
          <w:sz w:val="24"/>
          <w:szCs w:val="24"/>
        </w:rPr>
      </w:pPr>
    </w:p>
    <w:p w:rsidR="004846A2" w:rsidRPr="00951B6B" w:rsidRDefault="004846A2" w:rsidP="004846A2">
      <w:pPr>
        <w:pStyle w:val="ListParagraph"/>
        <w:numPr>
          <w:ilvl w:val="0"/>
          <w:numId w:val="3"/>
        </w:numPr>
        <w:tabs>
          <w:tab w:val="left" w:pos="478"/>
        </w:tabs>
        <w:ind w:right="1255"/>
        <w:rPr>
          <w:rFonts w:ascii="Cambria" w:eastAsia="Cambria" w:hAnsi="Cambria" w:cs="Cambria"/>
          <w:sz w:val="24"/>
          <w:szCs w:val="24"/>
        </w:rPr>
      </w:pPr>
      <w:r>
        <w:rPr>
          <w:rFonts w:ascii="Cambria"/>
          <w:sz w:val="24"/>
        </w:rPr>
        <w:t>Why is RLC phosphorylation important for smooth muscle contraction?</w:t>
      </w:r>
    </w:p>
    <w:p w:rsidR="004846A2" w:rsidRDefault="004846A2" w:rsidP="004846A2">
      <w:pPr>
        <w:pStyle w:val="ListParagraph"/>
        <w:tabs>
          <w:tab w:val="left" w:pos="478"/>
        </w:tabs>
        <w:ind w:left="477" w:right="1255"/>
        <w:rPr>
          <w:rFonts w:ascii="Cambria" w:eastAsia="Cambria" w:hAnsi="Cambria" w:cs="Cambria"/>
          <w:sz w:val="24"/>
          <w:szCs w:val="24"/>
        </w:rPr>
      </w:pPr>
      <w:r>
        <w:rPr>
          <w:rFonts w:ascii="Cambria"/>
          <w:sz w:val="24"/>
        </w:rPr>
        <w:t>RLC phosphorylation is important for smooth muscle contraction as it induces the opening conformation of myosin (active) and influences the ATPase activity of the head. Removal or inhibition of RLC causes myosin heavy chain to clump together.</w:t>
      </w:r>
    </w:p>
    <w:p w:rsidR="004846A2" w:rsidRDefault="004846A2" w:rsidP="004846A2">
      <w:pPr>
        <w:rPr>
          <w:rFonts w:ascii="Cambria" w:eastAsia="Cambria" w:hAnsi="Cambria" w:cs="Cambria"/>
          <w:sz w:val="20"/>
          <w:szCs w:val="20"/>
        </w:rPr>
      </w:pPr>
    </w:p>
    <w:p w:rsidR="004846A2" w:rsidRDefault="004846A2" w:rsidP="004846A2">
      <w:pPr>
        <w:rPr>
          <w:rFonts w:ascii="Cambria" w:eastAsia="Cambria" w:hAnsi="Cambria" w:cs="Cambria"/>
          <w:sz w:val="20"/>
          <w:szCs w:val="20"/>
        </w:rPr>
      </w:pPr>
    </w:p>
    <w:p w:rsidR="004846A2" w:rsidRDefault="004846A2" w:rsidP="004846A2">
      <w:pPr>
        <w:rPr>
          <w:rFonts w:ascii="Cambria" w:eastAsia="Cambria" w:hAnsi="Cambria" w:cs="Cambria"/>
          <w:sz w:val="20"/>
          <w:szCs w:val="20"/>
        </w:rPr>
      </w:pPr>
    </w:p>
    <w:p w:rsidR="004846A2" w:rsidRDefault="004846A2" w:rsidP="004846A2">
      <w:pPr>
        <w:rPr>
          <w:rFonts w:ascii="Cambria" w:eastAsia="Cambria" w:hAnsi="Cambria" w:cs="Cambria"/>
          <w:sz w:val="20"/>
          <w:szCs w:val="20"/>
        </w:rPr>
      </w:pPr>
    </w:p>
    <w:p w:rsidR="004846A2" w:rsidRDefault="004846A2" w:rsidP="004846A2">
      <w:pPr>
        <w:pStyle w:val="Heading1"/>
        <w:spacing w:before="39" w:line="480" w:lineRule="auto"/>
        <w:ind w:left="878"/>
      </w:pPr>
    </w:p>
    <w:p w:rsidR="004846A2" w:rsidRDefault="004846A2" w:rsidP="004846A2">
      <w:pPr>
        <w:pStyle w:val="Heading1"/>
        <w:spacing w:before="39" w:line="480" w:lineRule="auto"/>
        <w:ind w:left="878"/>
      </w:pPr>
    </w:p>
    <w:p w:rsidR="004846A2" w:rsidRDefault="004846A2" w:rsidP="004846A2">
      <w:pPr>
        <w:pStyle w:val="Heading1"/>
        <w:spacing w:before="39" w:line="480" w:lineRule="auto"/>
        <w:ind w:left="878"/>
      </w:pPr>
    </w:p>
    <w:p w:rsidR="004846A2" w:rsidRPr="004846A2" w:rsidRDefault="004846A2" w:rsidP="004846A2">
      <w:pPr>
        <w:pStyle w:val="Heading1"/>
        <w:spacing w:before="39" w:line="480" w:lineRule="auto"/>
        <w:ind w:left="878"/>
      </w:pPr>
      <w:r>
        <w:lastRenderedPageBreak/>
        <w:t xml:space="preserve">Biol364 Reading List and Practice Questions for Stem cells and polarity Reading  </w:t>
      </w:r>
      <w:r w:rsidRPr="00B775F1">
        <w:rPr>
          <w:rFonts w:ascii="Times New Roman" w:hAnsi="Times New Roman" w:cs="Times New Roman"/>
        </w:rPr>
        <w:t>Questions</w:t>
      </w:r>
    </w:p>
    <w:p w:rsidR="004846A2" w:rsidRPr="00B775F1" w:rsidRDefault="004846A2" w:rsidP="004846A2">
      <w:pPr>
        <w:pStyle w:val="BodyText"/>
        <w:spacing w:before="3"/>
        <w:rPr>
          <w:rFonts w:ascii="Times New Roman" w:hAnsi="Times New Roman" w:cs="Times New Roman"/>
          <w:b/>
        </w:rPr>
      </w:pPr>
    </w:p>
    <w:p w:rsidR="004846A2" w:rsidRPr="00B775F1" w:rsidRDefault="004846A2" w:rsidP="004846A2">
      <w:pPr>
        <w:pStyle w:val="ListParagraph"/>
        <w:numPr>
          <w:ilvl w:val="0"/>
          <w:numId w:val="4"/>
        </w:numPr>
        <w:tabs>
          <w:tab w:val="left" w:pos="335"/>
        </w:tabs>
        <w:ind w:firstLine="0"/>
        <w:rPr>
          <w:rFonts w:ascii="Times New Roman" w:hAnsi="Times New Roman" w:cs="Times New Roman"/>
          <w:sz w:val="24"/>
        </w:rPr>
      </w:pPr>
      <w:r w:rsidRPr="00B775F1">
        <w:rPr>
          <w:rFonts w:ascii="Times New Roman" w:hAnsi="Times New Roman" w:cs="Times New Roman"/>
          <w:sz w:val="24"/>
        </w:rPr>
        <w:t>What are the key properties of stem cells?</w:t>
      </w:r>
      <w:r>
        <w:rPr>
          <w:rFonts w:ascii="Times New Roman" w:hAnsi="Times New Roman" w:cs="Times New Roman"/>
          <w:sz w:val="24"/>
        </w:rPr>
        <w:t xml:space="preserve"> self-renewal and asymmetric division</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335"/>
        </w:tabs>
        <w:ind w:right="767" w:firstLine="0"/>
        <w:rPr>
          <w:rFonts w:ascii="Times New Roman" w:hAnsi="Times New Roman" w:cs="Times New Roman"/>
          <w:sz w:val="24"/>
        </w:rPr>
      </w:pPr>
      <w:r w:rsidRPr="00B775F1">
        <w:rPr>
          <w:rFonts w:ascii="Times New Roman" w:hAnsi="Times New Roman" w:cs="Times New Roman"/>
          <w:sz w:val="24"/>
        </w:rPr>
        <w:t>Distinguish between totipotent, pluripotent and multipotent. Where are these cells derived from, and what can they become?</w:t>
      </w:r>
    </w:p>
    <w:p w:rsidR="004846A2" w:rsidRDefault="004846A2" w:rsidP="004846A2">
      <w:pPr>
        <w:pStyle w:val="ListParagraph"/>
        <w:tabs>
          <w:tab w:val="left" w:pos="335"/>
        </w:tabs>
        <w:ind w:left="100" w:right="767"/>
        <w:rPr>
          <w:rFonts w:ascii="Times New Roman" w:hAnsi="Times New Roman" w:cs="Times New Roman"/>
          <w:sz w:val="24"/>
        </w:rPr>
      </w:pPr>
      <w:r>
        <w:rPr>
          <w:rFonts w:ascii="Times New Roman" w:hAnsi="Times New Roman" w:cs="Times New Roman"/>
          <w:sz w:val="24"/>
        </w:rPr>
        <w:t>Totipotent stem cells = from early zygote and can give rise to every cell in the body as well as supportive extra embryonic cells</w:t>
      </w:r>
    </w:p>
    <w:p w:rsidR="004846A2" w:rsidRDefault="004846A2" w:rsidP="004846A2">
      <w:pPr>
        <w:pStyle w:val="ListParagraph"/>
        <w:tabs>
          <w:tab w:val="left" w:pos="335"/>
        </w:tabs>
        <w:ind w:left="100" w:right="767"/>
        <w:rPr>
          <w:rFonts w:ascii="Times New Roman" w:hAnsi="Times New Roman" w:cs="Times New Roman"/>
          <w:sz w:val="24"/>
        </w:rPr>
      </w:pPr>
      <w:r>
        <w:rPr>
          <w:rFonts w:ascii="Times New Roman" w:hAnsi="Times New Roman" w:cs="Times New Roman"/>
          <w:sz w:val="24"/>
        </w:rPr>
        <w:t>Pluripotent stem cells = From ICM (inner cell mass) of blastocyst and can give rise to all cells of the embyo but the extraembryonic tissues</w:t>
      </w:r>
    </w:p>
    <w:p w:rsidR="004846A2" w:rsidRPr="00B775F1" w:rsidRDefault="004846A2" w:rsidP="004846A2">
      <w:pPr>
        <w:pStyle w:val="ListParagraph"/>
        <w:tabs>
          <w:tab w:val="left" w:pos="335"/>
        </w:tabs>
        <w:ind w:left="100" w:right="767"/>
        <w:rPr>
          <w:rFonts w:ascii="Times New Roman" w:hAnsi="Times New Roman" w:cs="Times New Roman"/>
          <w:sz w:val="24"/>
        </w:rPr>
      </w:pPr>
      <w:r>
        <w:rPr>
          <w:rFonts w:ascii="Times New Roman" w:hAnsi="Times New Roman" w:cs="Times New Roman"/>
          <w:sz w:val="24"/>
        </w:rPr>
        <w:t>Multipotent stem cells = stem cells populations during development and in adults that give rise to new cells to maintain the various tissues and organs. They can give rise to some types of differentiated stem cells but not all</w:t>
      </w:r>
    </w:p>
    <w:p w:rsidR="004846A2" w:rsidRPr="00B775F1" w:rsidRDefault="004846A2" w:rsidP="004846A2">
      <w:pPr>
        <w:pStyle w:val="BodyText"/>
        <w:spacing w:before="10"/>
        <w:rPr>
          <w:rFonts w:ascii="Times New Roman" w:hAnsi="Times New Roman" w:cs="Times New Roman"/>
          <w:sz w:val="23"/>
        </w:rPr>
      </w:pPr>
    </w:p>
    <w:p w:rsidR="004846A2" w:rsidRPr="00B775F1" w:rsidRDefault="004846A2" w:rsidP="004846A2">
      <w:pPr>
        <w:pStyle w:val="ListParagraph"/>
        <w:numPr>
          <w:ilvl w:val="0"/>
          <w:numId w:val="4"/>
        </w:numPr>
        <w:tabs>
          <w:tab w:val="left" w:pos="335"/>
        </w:tabs>
        <w:ind w:left="334" w:hanging="234"/>
        <w:rPr>
          <w:rFonts w:ascii="Times New Roman" w:hAnsi="Times New Roman" w:cs="Times New Roman"/>
          <w:sz w:val="24"/>
        </w:rPr>
      </w:pPr>
      <w:r w:rsidRPr="00B775F1">
        <w:rPr>
          <w:rFonts w:ascii="Times New Roman" w:hAnsi="Times New Roman" w:cs="Times New Roman"/>
          <w:sz w:val="24"/>
        </w:rPr>
        <w:t>What molecular mechanisms make ES cells pluripotent?</w:t>
      </w:r>
    </w:p>
    <w:p w:rsidR="004846A2" w:rsidRDefault="004846A2" w:rsidP="004846A2">
      <w:pPr>
        <w:pStyle w:val="BodyText"/>
        <w:spacing w:before="10"/>
        <w:rPr>
          <w:rFonts w:ascii="Times New Roman" w:hAnsi="Times New Roman" w:cs="Times New Roman"/>
          <w:sz w:val="23"/>
        </w:rPr>
      </w:pPr>
      <w:r>
        <w:rPr>
          <w:rFonts w:ascii="Times New Roman" w:hAnsi="Times New Roman" w:cs="Times New Roman"/>
          <w:sz w:val="23"/>
        </w:rPr>
        <w:t>Master transcription factors such as Oct4, Nanog, Sox2 prevent cells from differentiating, so they remain pluripotent ES cells and demethylation of DNA to erase some of the previous epigenetic marks - reset for greater variability</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335"/>
        </w:tabs>
        <w:ind w:left="334" w:hanging="234"/>
        <w:rPr>
          <w:rFonts w:ascii="Times New Roman" w:hAnsi="Times New Roman" w:cs="Times New Roman"/>
          <w:sz w:val="24"/>
        </w:rPr>
      </w:pPr>
      <w:r w:rsidRPr="00B775F1">
        <w:rPr>
          <w:rFonts w:ascii="Times New Roman" w:hAnsi="Times New Roman" w:cs="Times New Roman"/>
          <w:sz w:val="24"/>
        </w:rPr>
        <w:t>What is the danger of implanting undifferentiated ES cells into an embryo?</w:t>
      </w:r>
    </w:p>
    <w:p w:rsidR="004846A2" w:rsidRPr="00B775F1" w:rsidRDefault="004846A2" w:rsidP="004846A2">
      <w:pPr>
        <w:pStyle w:val="ListParagraph"/>
        <w:tabs>
          <w:tab w:val="left" w:pos="335"/>
        </w:tabs>
        <w:ind w:left="334"/>
        <w:rPr>
          <w:rFonts w:ascii="Times New Roman" w:hAnsi="Times New Roman" w:cs="Times New Roman"/>
          <w:sz w:val="24"/>
        </w:rPr>
      </w:pPr>
      <w:r>
        <w:rPr>
          <w:rFonts w:ascii="Times New Roman" w:hAnsi="Times New Roman" w:cs="Times New Roman"/>
          <w:sz w:val="24"/>
        </w:rPr>
        <w:t>They can form a teratoma, a tumor with masses of partially differentiated cell types</w:t>
      </w:r>
    </w:p>
    <w:p w:rsidR="004846A2" w:rsidRPr="00B775F1" w:rsidRDefault="004846A2" w:rsidP="004846A2">
      <w:pPr>
        <w:pStyle w:val="BodyText"/>
        <w:spacing w:before="10"/>
        <w:rPr>
          <w:rFonts w:ascii="Times New Roman" w:hAnsi="Times New Roman" w:cs="Times New Roman"/>
          <w:sz w:val="23"/>
        </w:rPr>
      </w:pPr>
    </w:p>
    <w:p w:rsidR="004846A2" w:rsidRPr="00B775F1" w:rsidRDefault="004846A2" w:rsidP="004846A2">
      <w:pPr>
        <w:pStyle w:val="ListParagraph"/>
        <w:numPr>
          <w:ilvl w:val="0"/>
          <w:numId w:val="4"/>
        </w:numPr>
        <w:tabs>
          <w:tab w:val="left" w:pos="335"/>
        </w:tabs>
        <w:ind w:left="334" w:hanging="234"/>
        <w:rPr>
          <w:rFonts w:ascii="Times New Roman" w:hAnsi="Times New Roman" w:cs="Times New Roman"/>
          <w:sz w:val="24"/>
        </w:rPr>
      </w:pPr>
      <w:r w:rsidRPr="00B775F1">
        <w:rPr>
          <w:rFonts w:ascii="Times New Roman" w:hAnsi="Times New Roman" w:cs="Times New Roman"/>
          <w:sz w:val="24"/>
        </w:rPr>
        <w:t>What is SCNT, and give an example of how it was used?</w:t>
      </w:r>
    </w:p>
    <w:p w:rsidR="004846A2" w:rsidRDefault="004846A2" w:rsidP="004846A2">
      <w:pPr>
        <w:pStyle w:val="BodyText"/>
        <w:spacing w:before="10"/>
        <w:rPr>
          <w:rFonts w:ascii="Times New Roman" w:hAnsi="Times New Roman" w:cs="Times New Roman"/>
          <w:sz w:val="23"/>
        </w:rPr>
      </w:pPr>
      <w:r>
        <w:rPr>
          <w:rFonts w:ascii="Times New Roman" w:hAnsi="Times New Roman" w:cs="Times New Roman"/>
          <w:sz w:val="23"/>
        </w:rPr>
        <w:t>SCNT is somatic cell nuclear transfer where a nucleus is removed from an adult somatic cell and placed into a zygote where the DNA has been removed, and then implanted into a foster mother. It was used to successfully clone Dolly the sheep.</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335"/>
        </w:tabs>
        <w:ind w:left="334" w:hanging="234"/>
        <w:rPr>
          <w:rFonts w:ascii="Times New Roman" w:hAnsi="Times New Roman" w:cs="Times New Roman"/>
          <w:sz w:val="24"/>
        </w:rPr>
      </w:pPr>
      <w:r w:rsidRPr="00B775F1">
        <w:rPr>
          <w:rFonts w:ascii="Times New Roman" w:hAnsi="Times New Roman" w:cs="Times New Roman"/>
          <w:sz w:val="24"/>
        </w:rPr>
        <w:t>What are iPS cells? What molecular mechanisms help make them?</w:t>
      </w:r>
    </w:p>
    <w:p w:rsidR="004846A2" w:rsidRPr="00B775F1" w:rsidRDefault="004846A2" w:rsidP="004846A2">
      <w:pPr>
        <w:pStyle w:val="ListParagraph"/>
        <w:tabs>
          <w:tab w:val="left" w:pos="335"/>
        </w:tabs>
        <w:ind w:left="334"/>
        <w:rPr>
          <w:rFonts w:ascii="Times New Roman" w:hAnsi="Times New Roman" w:cs="Times New Roman"/>
          <w:sz w:val="24"/>
        </w:rPr>
      </w:pPr>
      <w:r>
        <w:rPr>
          <w:rFonts w:ascii="Times New Roman" w:hAnsi="Times New Roman" w:cs="Times New Roman"/>
          <w:sz w:val="24"/>
        </w:rPr>
        <w:t>iPS cells are induced pluripotent stem cells and to make them, we could introduce factors (KLF4, SOX2, c-Myc, Nanog, Oct-3/4, LIN-28) that typically control ES cells into differentiated somatic cells and they can be converted into a pluripotent stem cell-like state.</w:t>
      </w:r>
    </w:p>
    <w:p w:rsidR="004846A2" w:rsidRPr="00B775F1" w:rsidRDefault="004846A2" w:rsidP="004846A2">
      <w:pPr>
        <w:pStyle w:val="BodyText"/>
        <w:spacing w:before="3"/>
        <w:rPr>
          <w:rFonts w:ascii="Times New Roman" w:hAnsi="Times New Roman" w:cs="Times New Roman"/>
        </w:rPr>
      </w:pPr>
    </w:p>
    <w:p w:rsidR="004846A2" w:rsidRDefault="004846A2" w:rsidP="004846A2">
      <w:pPr>
        <w:pStyle w:val="ListParagraph"/>
        <w:numPr>
          <w:ilvl w:val="0"/>
          <w:numId w:val="4"/>
        </w:numPr>
        <w:tabs>
          <w:tab w:val="left" w:pos="335"/>
        </w:tabs>
        <w:ind w:left="334" w:hanging="234"/>
        <w:rPr>
          <w:rFonts w:ascii="Times New Roman" w:hAnsi="Times New Roman" w:cs="Times New Roman"/>
          <w:sz w:val="24"/>
        </w:rPr>
      </w:pPr>
      <w:r w:rsidRPr="00B775F1">
        <w:rPr>
          <w:rFonts w:ascii="Times New Roman" w:hAnsi="Times New Roman" w:cs="Times New Roman"/>
          <w:sz w:val="24"/>
        </w:rPr>
        <w:t>What are some key advantages to being able to generate and use iPS cells vs. ES cells?</w:t>
      </w:r>
    </w:p>
    <w:p w:rsidR="004846A2" w:rsidRPr="00A409E6" w:rsidRDefault="004846A2" w:rsidP="004846A2">
      <w:pPr>
        <w:tabs>
          <w:tab w:val="left" w:pos="335"/>
        </w:tabs>
        <w:rPr>
          <w:rFonts w:ascii="Times New Roman" w:hAnsi="Times New Roman" w:cs="Times New Roman"/>
          <w:sz w:val="24"/>
          <w:szCs w:val="24"/>
        </w:rPr>
      </w:pPr>
      <w:r w:rsidRPr="00A409E6">
        <w:rPr>
          <w:rFonts w:ascii="Times New Roman" w:hAnsi="Times New Roman" w:cs="Times New Roman"/>
          <w:color w:val="000000"/>
          <w:sz w:val="24"/>
          <w:szCs w:val="24"/>
          <w:shd w:val="clear" w:color="auto" w:fill="FFFFFF"/>
        </w:rPr>
        <w:t>The advantage of iPS cells is that they are not derived from human embryos, which is the ethical concern in this field. By removing the bioethical issues, the scientists are more likely to obtain more federal funding and support. Another significant benefit of iPS cell technology would permit for creation of cell lines that are genetically tailored to a patient. This could eliminate the concern of immune rejection, where the body’s immune system identifies implanted cells or tissues as unknown and attacks them.</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335"/>
        </w:tabs>
        <w:ind w:left="334" w:hanging="234"/>
        <w:rPr>
          <w:rFonts w:ascii="Times New Roman" w:hAnsi="Times New Roman" w:cs="Times New Roman"/>
          <w:sz w:val="24"/>
        </w:rPr>
      </w:pPr>
      <w:r w:rsidRPr="00B775F1">
        <w:rPr>
          <w:rFonts w:ascii="Times New Roman" w:hAnsi="Times New Roman" w:cs="Times New Roman"/>
          <w:sz w:val="24"/>
        </w:rPr>
        <w:t>What is meant by the term ‘stem cell</w:t>
      </w:r>
      <w:r w:rsidRPr="00B775F1">
        <w:rPr>
          <w:rFonts w:ascii="Times New Roman" w:hAnsi="Times New Roman" w:cs="Times New Roman"/>
          <w:spacing w:val="-1"/>
          <w:sz w:val="24"/>
        </w:rPr>
        <w:t xml:space="preserve"> </w:t>
      </w:r>
      <w:r w:rsidRPr="00B775F1">
        <w:rPr>
          <w:rFonts w:ascii="Times New Roman" w:hAnsi="Times New Roman" w:cs="Times New Roman"/>
          <w:sz w:val="24"/>
        </w:rPr>
        <w:t>niche’?</w:t>
      </w:r>
    </w:p>
    <w:p w:rsidR="004846A2" w:rsidRPr="00B775F1" w:rsidRDefault="004846A2" w:rsidP="004846A2">
      <w:pPr>
        <w:pStyle w:val="ListParagraph"/>
        <w:tabs>
          <w:tab w:val="left" w:pos="335"/>
        </w:tabs>
        <w:ind w:left="334"/>
        <w:rPr>
          <w:rFonts w:ascii="Times New Roman" w:hAnsi="Times New Roman" w:cs="Times New Roman"/>
          <w:sz w:val="24"/>
        </w:rPr>
      </w:pPr>
      <w:r>
        <w:rPr>
          <w:rFonts w:ascii="Times New Roman" w:hAnsi="Times New Roman" w:cs="Times New Roman"/>
          <w:sz w:val="24"/>
        </w:rPr>
        <w:t>Location where the stem cell is maintained. Stem cells often rely on extrinsic regulatory signals from surrounding cells to maintain their status</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335"/>
        </w:tabs>
        <w:ind w:right="400" w:firstLine="0"/>
        <w:rPr>
          <w:rFonts w:ascii="Times New Roman" w:hAnsi="Times New Roman" w:cs="Times New Roman"/>
          <w:sz w:val="24"/>
        </w:rPr>
      </w:pPr>
      <w:r w:rsidRPr="00B775F1">
        <w:rPr>
          <w:rFonts w:ascii="Times New Roman" w:hAnsi="Times New Roman" w:cs="Times New Roman"/>
          <w:sz w:val="24"/>
        </w:rPr>
        <w:lastRenderedPageBreak/>
        <w:t>Descri</w:t>
      </w:r>
      <w:r w:rsidRPr="00B775F1">
        <w:rPr>
          <w:rFonts w:ascii="Times New Roman" w:hAnsi="Times New Roman" w:cs="Times New Roman"/>
          <w:spacing w:val="-1"/>
          <w:sz w:val="24"/>
        </w:rPr>
        <w:t>b</w:t>
      </w:r>
      <w:r w:rsidRPr="00B775F1">
        <w:rPr>
          <w:rFonts w:ascii="Times New Roman" w:hAnsi="Times New Roman" w:cs="Times New Roman"/>
          <w:sz w:val="24"/>
        </w:rPr>
        <w:t xml:space="preserve">e the Drosophila </w:t>
      </w:r>
      <w:r w:rsidRPr="00B775F1">
        <w:rPr>
          <w:rFonts w:ascii="Times New Roman" w:hAnsi="Times New Roman" w:cs="Times New Roman"/>
          <w:spacing w:val="-1"/>
          <w:sz w:val="24"/>
        </w:rPr>
        <w:t>germ</w:t>
      </w:r>
      <w:r w:rsidRPr="00B775F1">
        <w:rPr>
          <w:rFonts w:ascii="Times New Roman" w:hAnsi="Times New Roman" w:cs="Times New Roman"/>
          <w:w w:val="33"/>
          <w:sz w:val="24"/>
        </w:rPr>
        <w:t>-­</w:t>
      </w:r>
      <w:r w:rsidRPr="00B775F1">
        <w:rPr>
          <w:rFonts w:cs="Times New Roman"/>
          <w:w w:val="33"/>
          <w:sz w:val="24"/>
        </w:rPr>
        <w:t>‐</w:t>
      </w:r>
      <w:r w:rsidRPr="00B775F1">
        <w:rPr>
          <w:rFonts w:ascii="Times New Roman" w:hAnsi="Times New Roman" w:cs="Times New Roman"/>
          <w:sz w:val="24"/>
        </w:rPr>
        <w:t>line stem cell niche and how it influences stem cells and the production of differentiated</w:t>
      </w:r>
      <w:r w:rsidRPr="00B775F1">
        <w:rPr>
          <w:rFonts w:ascii="Times New Roman" w:hAnsi="Times New Roman" w:cs="Times New Roman"/>
          <w:spacing w:val="-25"/>
          <w:sz w:val="24"/>
        </w:rPr>
        <w:t xml:space="preserve"> </w:t>
      </w:r>
      <w:r w:rsidRPr="00B775F1">
        <w:rPr>
          <w:rFonts w:ascii="Times New Roman" w:hAnsi="Times New Roman" w:cs="Times New Roman"/>
          <w:sz w:val="24"/>
        </w:rPr>
        <w:t>cells?</w:t>
      </w:r>
    </w:p>
    <w:p w:rsidR="004846A2" w:rsidRPr="00B775F1" w:rsidRDefault="004846A2" w:rsidP="004846A2">
      <w:pPr>
        <w:pStyle w:val="ListParagraph"/>
        <w:tabs>
          <w:tab w:val="left" w:pos="335"/>
        </w:tabs>
        <w:ind w:left="100" w:right="400"/>
        <w:rPr>
          <w:rFonts w:ascii="Times New Roman" w:hAnsi="Times New Roman" w:cs="Times New Roman"/>
          <w:sz w:val="24"/>
        </w:rPr>
      </w:pPr>
      <w:r>
        <w:rPr>
          <w:rFonts w:ascii="Times New Roman" w:hAnsi="Times New Roman" w:cs="Times New Roman"/>
          <w:sz w:val="24"/>
        </w:rPr>
        <w:t>Drosophila germ-line stem cell niche is formed from the cap cells and escort cells which secrete TGF-beta proteins (Dpp and Gbb) and Hedgehog (Hh) to neighbouring germ-line stem cells to repress transcription of Bam (Bag of marbles), a key differentiation factor. When the germ-line stem cell divides, one of the daugthers remain near the cap (stem cell) and the other which displaces away (cytoblast) cannot be repressed via Dpp and Gbb, so Bam comes on and the cell differentiates to become and germ cell.</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468"/>
        </w:tabs>
        <w:ind w:right="413" w:firstLine="0"/>
        <w:rPr>
          <w:rFonts w:ascii="Times New Roman" w:hAnsi="Times New Roman" w:cs="Times New Roman"/>
          <w:sz w:val="24"/>
        </w:rPr>
      </w:pPr>
      <w:r w:rsidRPr="00B775F1">
        <w:rPr>
          <w:rFonts w:ascii="Times New Roman" w:hAnsi="Times New Roman" w:cs="Times New Roman"/>
          <w:sz w:val="24"/>
        </w:rPr>
        <w:t>Descri</w:t>
      </w:r>
      <w:r w:rsidRPr="00B775F1">
        <w:rPr>
          <w:rFonts w:ascii="Times New Roman" w:hAnsi="Times New Roman" w:cs="Times New Roman"/>
          <w:spacing w:val="-1"/>
          <w:sz w:val="24"/>
        </w:rPr>
        <w:t>b</w:t>
      </w:r>
      <w:r w:rsidRPr="00B775F1">
        <w:rPr>
          <w:rFonts w:ascii="Times New Roman" w:hAnsi="Times New Roman" w:cs="Times New Roman"/>
          <w:sz w:val="24"/>
        </w:rPr>
        <w:t>e the</w:t>
      </w:r>
      <w:r w:rsidRPr="00B775F1">
        <w:rPr>
          <w:rFonts w:ascii="Times New Roman" w:hAnsi="Times New Roman" w:cs="Times New Roman"/>
          <w:spacing w:val="-1"/>
          <w:sz w:val="24"/>
        </w:rPr>
        <w:t xml:space="preserve"> </w:t>
      </w:r>
      <w:r w:rsidRPr="00B775F1">
        <w:rPr>
          <w:rFonts w:ascii="Times New Roman" w:hAnsi="Times New Roman" w:cs="Times New Roman"/>
          <w:i/>
          <w:sz w:val="24"/>
        </w:rPr>
        <w:t>C. elegans</w:t>
      </w:r>
      <w:r w:rsidRPr="00B775F1">
        <w:rPr>
          <w:rFonts w:ascii="Times New Roman" w:hAnsi="Times New Roman" w:cs="Times New Roman"/>
          <w:i/>
          <w:spacing w:val="-1"/>
          <w:sz w:val="24"/>
        </w:rPr>
        <w:t xml:space="preserve"> </w:t>
      </w:r>
      <w:r w:rsidRPr="00B775F1">
        <w:rPr>
          <w:rFonts w:ascii="Times New Roman" w:hAnsi="Times New Roman" w:cs="Times New Roman"/>
          <w:sz w:val="24"/>
        </w:rPr>
        <w:t>ge</w:t>
      </w:r>
      <w:r w:rsidRPr="00B775F1">
        <w:rPr>
          <w:rFonts w:ascii="Times New Roman" w:hAnsi="Times New Roman" w:cs="Times New Roman"/>
          <w:spacing w:val="-1"/>
          <w:sz w:val="24"/>
        </w:rPr>
        <w:t>r</w:t>
      </w:r>
      <w:r w:rsidRPr="00B775F1">
        <w:rPr>
          <w:rFonts w:ascii="Times New Roman" w:hAnsi="Times New Roman" w:cs="Times New Roman"/>
          <w:sz w:val="24"/>
        </w:rPr>
        <w:t>m</w:t>
      </w:r>
      <w:r w:rsidRPr="00B775F1">
        <w:rPr>
          <w:rFonts w:ascii="Times New Roman" w:hAnsi="Times New Roman" w:cs="Times New Roman"/>
          <w:w w:val="33"/>
          <w:sz w:val="24"/>
        </w:rPr>
        <w:t>-­</w:t>
      </w:r>
      <w:r w:rsidRPr="00B775F1">
        <w:rPr>
          <w:rFonts w:cs="Times New Roman"/>
          <w:w w:val="33"/>
          <w:sz w:val="24"/>
        </w:rPr>
        <w:t>‐</w:t>
      </w:r>
      <w:r w:rsidRPr="00B775F1">
        <w:rPr>
          <w:rFonts w:ascii="Times New Roman" w:hAnsi="Times New Roman" w:cs="Times New Roman"/>
          <w:sz w:val="24"/>
        </w:rPr>
        <w:t>line stem cell niche and how it influences stem cells and the production of differentiated</w:t>
      </w:r>
      <w:r w:rsidRPr="00B775F1">
        <w:rPr>
          <w:rFonts w:ascii="Times New Roman" w:hAnsi="Times New Roman" w:cs="Times New Roman"/>
          <w:spacing w:val="-19"/>
          <w:sz w:val="24"/>
        </w:rPr>
        <w:t xml:space="preserve"> </w:t>
      </w:r>
      <w:r w:rsidRPr="00B775F1">
        <w:rPr>
          <w:rFonts w:ascii="Times New Roman" w:hAnsi="Times New Roman" w:cs="Times New Roman"/>
          <w:sz w:val="24"/>
        </w:rPr>
        <w:t>cells?</w:t>
      </w:r>
    </w:p>
    <w:p w:rsidR="004846A2" w:rsidRPr="00B775F1" w:rsidRDefault="004846A2" w:rsidP="004846A2">
      <w:pPr>
        <w:pStyle w:val="ListParagraph"/>
        <w:tabs>
          <w:tab w:val="left" w:pos="468"/>
        </w:tabs>
        <w:ind w:left="100" w:right="413"/>
        <w:rPr>
          <w:rFonts w:ascii="Times New Roman" w:hAnsi="Times New Roman" w:cs="Times New Roman"/>
          <w:sz w:val="24"/>
        </w:rPr>
      </w:pPr>
      <w:r w:rsidRPr="00B775F1">
        <w:rPr>
          <w:rFonts w:ascii="Times New Roman" w:hAnsi="Times New Roman" w:cs="Times New Roman"/>
          <w:i/>
          <w:sz w:val="24"/>
        </w:rPr>
        <w:t>C. elegans</w:t>
      </w:r>
      <w:r w:rsidRPr="00B775F1">
        <w:rPr>
          <w:rFonts w:ascii="Times New Roman" w:hAnsi="Times New Roman" w:cs="Times New Roman"/>
          <w:i/>
          <w:spacing w:val="-1"/>
          <w:sz w:val="24"/>
        </w:rPr>
        <w:t xml:space="preserve"> </w:t>
      </w:r>
      <w:r w:rsidRPr="00B775F1">
        <w:rPr>
          <w:rFonts w:ascii="Times New Roman" w:hAnsi="Times New Roman" w:cs="Times New Roman"/>
          <w:sz w:val="24"/>
        </w:rPr>
        <w:t>ge</w:t>
      </w:r>
      <w:r w:rsidRPr="00B775F1">
        <w:rPr>
          <w:rFonts w:ascii="Times New Roman" w:hAnsi="Times New Roman" w:cs="Times New Roman"/>
          <w:spacing w:val="-1"/>
          <w:sz w:val="24"/>
        </w:rPr>
        <w:t>r</w:t>
      </w:r>
      <w:r w:rsidRPr="00B775F1">
        <w:rPr>
          <w:rFonts w:ascii="Times New Roman" w:hAnsi="Times New Roman" w:cs="Times New Roman"/>
          <w:sz w:val="24"/>
        </w:rPr>
        <w:t>m</w:t>
      </w:r>
      <w:r w:rsidRPr="00B775F1">
        <w:rPr>
          <w:rFonts w:ascii="Times New Roman" w:hAnsi="Times New Roman" w:cs="Times New Roman"/>
          <w:w w:val="33"/>
          <w:sz w:val="24"/>
        </w:rPr>
        <w:t>-­</w:t>
      </w:r>
      <w:r w:rsidRPr="00B775F1">
        <w:rPr>
          <w:rFonts w:cs="Times New Roman"/>
          <w:w w:val="33"/>
          <w:sz w:val="24"/>
        </w:rPr>
        <w:t>‐</w:t>
      </w:r>
      <w:r w:rsidRPr="00B775F1">
        <w:rPr>
          <w:rFonts w:ascii="Times New Roman" w:hAnsi="Times New Roman" w:cs="Times New Roman"/>
          <w:sz w:val="24"/>
        </w:rPr>
        <w:t>line stem cell niche</w:t>
      </w:r>
      <w:r>
        <w:rPr>
          <w:rFonts w:ascii="Times New Roman" w:hAnsi="Times New Roman" w:cs="Times New Roman"/>
          <w:sz w:val="24"/>
        </w:rPr>
        <w:t xml:space="preserve"> is in the DTC (distal tip cell) where Delta (transmembrane protein) is produced by DTC and binds to the notch receptor on the adjacent stem cells - this has a double function of repressing the induction of differention-promoting gene products for entry into meiosis and promotes mitotic division to create more stem cells. Meiosis is blocked until cells move away from DTC and the cells differentiate into Oocytes. </w:t>
      </w:r>
    </w:p>
    <w:p w:rsidR="004846A2" w:rsidRPr="00B775F1" w:rsidRDefault="004846A2" w:rsidP="004846A2">
      <w:pPr>
        <w:pStyle w:val="BodyText"/>
        <w:spacing w:before="10"/>
        <w:rPr>
          <w:rFonts w:ascii="Times New Roman" w:hAnsi="Times New Roman" w:cs="Times New Roman"/>
          <w:sz w:val="23"/>
        </w:rPr>
      </w:pPr>
    </w:p>
    <w:p w:rsidR="004846A2" w:rsidRPr="00B775F1" w:rsidRDefault="004846A2" w:rsidP="004846A2">
      <w:pPr>
        <w:pStyle w:val="ListParagraph"/>
        <w:numPr>
          <w:ilvl w:val="0"/>
          <w:numId w:val="4"/>
        </w:numPr>
        <w:tabs>
          <w:tab w:val="left" w:pos="468"/>
        </w:tabs>
        <w:ind w:left="467" w:hanging="367"/>
        <w:rPr>
          <w:rFonts w:ascii="Times New Roman" w:hAnsi="Times New Roman" w:cs="Times New Roman"/>
          <w:sz w:val="24"/>
        </w:rPr>
      </w:pPr>
      <w:r w:rsidRPr="00B775F1">
        <w:rPr>
          <w:rFonts w:ascii="Times New Roman" w:hAnsi="Times New Roman" w:cs="Times New Roman"/>
          <w:sz w:val="24"/>
        </w:rPr>
        <w:t>Where are the stem cells located in the intestine?</w:t>
      </w:r>
    </w:p>
    <w:p w:rsidR="004846A2" w:rsidRDefault="004846A2" w:rsidP="004846A2">
      <w:pPr>
        <w:pStyle w:val="BodyText"/>
        <w:spacing w:before="10"/>
        <w:rPr>
          <w:rFonts w:ascii="Times New Roman" w:hAnsi="Times New Roman" w:cs="Times New Roman"/>
          <w:sz w:val="23"/>
        </w:rPr>
      </w:pPr>
      <w:r>
        <w:rPr>
          <w:rFonts w:ascii="Times New Roman" w:hAnsi="Times New Roman" w:cs="Times New Roman"/>
          <w:sz w:val="23"/>
        </w:rPr>
        <w:t>The stem cells in the intestine are located in the crypts of lieberkuhn</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468"/>
        </w:tabs>
        <w:ind w:right="350" w:firstLine="0"/>
        <w:rPr>
          <w:rFonts w:ascii="Times New Roman" w:hAnsi="Times New Roman" w:cs="Times New Roman"/>
          <w:sz w:val="24"/>
        </w:rPr>
      </w:pPr>
      <w:r w:rsidRPr="00B775F1">
        <w:rPr>
          <w:rFonts w:ascii="Times New Roman" w:hAnsi="Times New Roman" w:cs="Times New Roman"/>
          <w:sz w:val="24"/>
        </w:rPr>
        <w:t>Describe the stem cell niche for intestinal stem cells and how it controls their division and</w:t>
      </w:r>
      <w:r w:rsidRPr="00B775F1">
        <w:rPr>
          <w:rFonts w:ascii="Times New Roman" w:hAnsi="Times New Roman" w:cs="Times New Roman"/>
          <w:spacing w:val="-11"/>
          <w:sz w:val="24"/>
        </w:rPr>
        <w:t xml:space="preserve"> </w:t>
      </w:r>
      <w:r w:rsidRPr="00B775F1">
        <w:rPr>
          <w:rFonts w:ascii="Times New Roman" w:hAnsi="Times New Roman" w:cs="Times New Roman"/>
          <w:sz w:val="24"/>
        </w:rPr>
        <w:t>differentiation?</w:t>
      </w:r>
    </w:p>
    <w:p w:rsidR="004846A2" w:rsidRPr="00B775F1" w:rsidRDefault="004846A2" w:rsidP="004846A2">
      <w:pPr>
        <w:pStyle w:val="ListParagraph"/>
        <w:tabs>
          <w:tab w:val="left" w:pos="468"/>
        </w:tabs>
        <w:ind w:left="100" w:right="350"/>
        <w:rPr>
          <w:rFonts w:ascii="Times New Roman" w:hAnsi="Times New Roman" w:cs="Times New Roman"/>
          <w:sz w:val="24"/>
        </w:rPr>
      </w:pPr>
      <w:r>
        <w:rPr>
          <w:rFonts w:ascii="Times New Roman" w:hAnsi="Times New Roman" w:cs="Times New Roman"/>
          <w:sz w:val="24"/>
        </w:rPr>
        <w:t>The stem cell niche for intestinal stem cells are paneth cells and they produce EGF, Delta signals and a Wnt signal (essential for stem cell maintenance) which stabilize beta-catenin which in its turn regulates cell proliferation.  As the cells proliferate, they ascend the sides of the crypts to form the surface layer of the guts villi.</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468"/>
        </w:tabs>
        <w:ind w:left="467" w:hanging="367"/>
        <w:rPr>
          <w:rFonts w:ascii="Times New Roman" w:hAnsi="Times New Roman" w:cs="Times New Roman"/>
          <w:sz w:val="24"/>
        </w:rPr>
      </w:pPr>
      <w:r w:rsidRPr="00B775F1">
        <w:rPr>
          <w:rFonts w:ascii="Times New Roman" w:hAnsi="Times New Roman" w:cs="Times New Roman"/>
          <w:sz w:val="24"/>
        </w:rPr>
        <w:t>Where are neural stem cells located in the embryo and adults?</w:t>
      </w:r>
    </w:p>
    <w:p w:rsidR="004846A2" w:rsidRPr="00B775F1" w:rsidRDefault="004846A2" w:rsidP="004846A2">
      <w:pPr>
        <w:pStyle w:val="ListParagraph"/>
        <w:tabs>
          <w:tab w:val="left" w:pos="468"/>
        </w:tabs>
        <w:rPr>
          <w:rFonts w:ascii="Times New Roman" w:hAnsi="Times New Roman" w:cs="Times New Roman"/>
          <w:sz w:val="24"/>
        </w:rPr>
      </w:pPr>
      <w:r>
        <w:rPr>
          <w:rFonts w:ascii="Times New Roman" w:hAnsi="Times New Roman" w:cs="Times New Roman"/>
          <w:sz w:val="24"/>
        </w:rPr>
        <w:t xml:space="preserve">Neural stem cells are located in the lining of subventricular zone (SVZ) of the neural tube in the embro and adults </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468"/>
        </w:tabs>
        <w:ind w:right="1023" w:firstLine="0"/>
        <w:rPr>
          <w:rFonts w:ascii="Times New Roman" w:hAnsi="Times New Roman" w:cs="Times New Roman"/>
          <w:sz w:val="24"/>
        </w:rPr>
      </w:pPr>
      <w:r w:rsidRPr="00B775F1">
        <w:rPr>
          <w:rFonts w:ascii="Times New Roman" w:hAnsi="Times New Roman" w:cs="Times New Roman"/>
          <w:sz w:val="24"/>
        </w:rPr>
        <w:t>How does the niche control their division and differentiation? Describe</w:t>
      </w:r>
      <w:r w:rsidRPr="00B775F1">
        <w:rPr>
          <w:rFonts w:ascii="Times New Roman" w:hAnsi="Times New Roman" w:cs="Times New Roman"/>
          <w:spacing w:val="-33"/>
          <w:sz w:val="24"/>
        </w:rPr>
        <w:t xml:space="preserve"> </w:t>
      </w:r>
      <w:r w:rsidRPr="00B775F1">
        <w:rPr>
          <w:rFonts w:ascii="Times New Roman" w:hAnsi="Times New Roman" w:cs="Times New Roman"/>
          <w:sz w:val="24"/>
        </w:rPr>
        <w:t>cellular movements as they progress.</w:t>
      </w:r>
    </w:p>
    <w:p w:rsidR="004846A2" w:rsidRDefault="004846A2" w:rsidP="004846A2">
      <w:pPr>
        <w:pStyle w:val="ListParagraph"/>
        <w:tabs>
          <w:tab w:val="left" w:pos="468"/>
        </w:tabs>
        <w:ind w:left="100" w:right="1023"/>
        <w:rPr>
          <w:rFonts w:ascii="Times New Roman" w:hAnsi="Times New Roman" w:cs="Times New Roman"/>
          <w:sz w:val="24"/>
        </w:rPr>
      </w:pPr>
      <w:r>
        <w:rPr>
          <w:rFonts w:ascii="Times New Roman" w:hAnsi="Times New Roman" w:cs="Times New Roman"/>
          <w:sz w:val="24"/>
        </w:rPr>
        <w:t>Neural stem cells divide asymmetrically to produce a cell that remains a stem cell and another that migrates out (Transiently amplifying cells), which divides rapidly to form neural precursor called neuroblast that migrate to form successive layers of neural tissue (neurons and support cells).</w:t>
      </w:r>
    </w:p>
    <w:p w:rsidR="004846A2" w:rsidRDefault="004846A2" w:rsidP="004846A2">
      <w:pPr>
        <w:pStyle w:val="ListParagraph"/>
        <w:tabs>
          <w:tab w:val="left" w:pos="468"/>
        </w:tabs>
        <w:ind w:left="100" w:right="1023"/>
        <w:rPr>
          <w:rFonts w:ascii="Times New Roman" w:hAnsi="Times New Roman" w:cs="Times New Roman"/>
          <w:sz w:val="24"/>
        </w:rPr>
      </w:pPr>
      <w:r>
        <w:rPr>
          <w:rFonts w:ascii="Times New Roman" w:hAnsi="Times New Roman" w:cs="Times New Roman"/>
          <w:sz w:val="24"/>
        </w:rPr>
        <w:t>In Drosophila, neuroblasts undergo asymmetric division to produce another neuroblast and a ganglion mother cell that gives rise to neurons.</w:t>
      </w:r>
    </w:p>
    <w:p w:rsidR="004846A2" w:rsidRDefault="004846A2" w:rsidP="004846A2">
      <w:pPr>
        <w:rPr>
          <w:rFonts w:ascii="Times New Roman" w:hAnsi="Times New Roman" w:cs="Times New Roman"/>
          <w:sz w:val="24"/>
        </w:rPr>
      </w:pPr>
    </w:p>
    <w:p w:rsidR="004846A2" w:rsidRDefault="004846A2" w:rsidP="004846A2">
      <w:pPr>
        <w:pStyle w:val="ListParagraph"/>
        <w:numPr>
          <w:ilvl w:val="0"/>
          <w:numId w:val="4"/>
        </w:numPr>
        <w:tabs>
          <w:tab w:val="left" w:pos="468"/>
        </w:tabs>
        <w:spacing w:before="39"/>
        <w:ind w:left="467" w:hanging="367"/>
        <w:rPr>
          <w:rFonts w:ascii="Times New Roman" w:hAnsi="Times New Roman" w:cs="Times New Roman"/>
          <w:sz w:val="24"/>
        </w:rPr>
      </w:pPr>
      <w:r w:rsidRPr="00B775F1">
        <w:rPr>
          <w:rFonts w:ascii="Times New Roman" w:hAnsi="Times New Roman" w:cs="Times New Roman"/>
          <w:sz w:val="24"/>
        </w:rPr>
        <w:t>What is a</w:t>
      </w:r>
      <w:r w:rsidRPr="00B775F1">
        <w:rPr>
          <w:rFonts w:ascii="Times New Roman" w:hAnsi="Times New Roman" w:cs="Times New Roman"/>
          <w:spacing w:val="-2"/>
          <w:sz w:val="24"/>
        </w:rPr>
        <w:t xml:space="preserve"> </w:t>
      </w:r>
      <w:r w:rsidRPr="00B775F1">
        <w:rPr>
          <w:rFonts w:ascii="Times New Roman" w:hAnsi="Times New Roman" w:cs="Times New Roman"/>
          <w:sz w:val="24"/>
        </w:rPr>
        <w:t>neurosphere?</w:t>
      </w:r>
    </w:p>
    <w:p w:rsidR="004846A2" w:rsidRPr="00286D11" w:rsidRDefault="004846A2" w:rsidP="004846A2">
      <w:pPr>
        <w:pStyle w:val="ListParagraph"/>
        <w:tabs>
          <w:tab w:val="left" w:pos="468"/>
        </w:tabs>
        <w:spacing w:before="39"/>
        <w:rPr>
          <w:rFonts w:ascii="Times New Roman" w:hAnsi="Times New Roman" w:cs="Times New Roman"/>
          <w:sz w:val="24"/>
          <w:szCs w:val="24"/>
        </w:rPr>
      </w:pPr>
      <w:r w:rsidRPr="00286D11">
        <w:rPr>
          <w:rFonts w:ascii="Times New Roman" w:hAnsi="Times New Roman" w:cs="Times New Roman"/>
          <w:color w:val="222222"/>
          <w:sz w:val="24"/>
          <w:szCs w:val="24"/>
          <w:shd w:val="clear" w:color="auto" w:fill="FFFFFF"/>
        </w:rPr>
        <w:t>A</w:t>
      </w:r>
      <w:r w:rsidRPr="00286D11">
        <w:rPr>
          <w:rStyle w:val="apple-converted-space"/>
          <w:rFonts w:ascii="Times New Roman" w:hAnsi="Times New Roman" w:cs="Times New Roman"/>
          <w:color w:val="222222"/>
          <w:sz w:val="24"/>
          <w:szCs w:val="24"/>
          <w:shd w:val="clear" w:color="auto" w:fill="FFFFFF"/>
        </w:rPr>
        <w:t> </w:t>
      </w:r>
      <w:r w:rsidRPr="00286D11">
        <w:rPr>
          <w:rFonts w:ascii="Times New Roman" w:hAnsi="Times New Roman" w:cs="Times New Roman"/>
          <w:bCs/>
          <w:color w:val="222222"/>
          <w:sz w:val="24"/>
          <w:szCs w:val="24"/>
          <w:shd w:val="clear" w:color="auto" w:fill="FFFFFF"/>
        </w:rPr>
        <w:t>neurosphere</w:t>
      </w:r>
      <w:r w:rsidRPr="00286D11">
        <w:rPr>
          <w:rStyle w:val="apple-converted-space"/>
          <w:rFonts w:ascii="Times New Roman" w:hAnsi="Times New Roman" w:cs="Times New Roman"/>
          <w:color w:val="222222"/>
          <w:sz w:val="24"/>
          <w:szCs w:val="24"/>
          <w:shd w:val="clear" w:color="auto" w:fill="FFFFFF"/>
        </w:rPr>
        <w:t> </w:t>
      </w:r>
      <w:r w:rsidRPr="00286D11">
        <w:rPr>
          <w:rFonts w:ascii="Times New Roman" w:hAnsi="Times New Roman" w:cs="Times New Roman"/>
          <w:color w:val="222222"/>
          <w:sz w:val="24"/>
          <w:szCs w:val="24"/>
          <w:shd w:val="clear" w:color="auto" w:fill="FFFFFF"/>
        </w:rPr>
        <w:t>is a culture system composed of free-floating clusters of neural stem cells. Since neural stem cells cannot be studied in vivo,</w:t>
      </w:r>
      <w:r>
        <w:rPr>
          <w:rFonts w:ascii="Times New Roman" w:hAnsi="Times New Roman" w:cs="Times New Roman"/>
          <w:color w:val="222222"/>
          <w:sz w:val="24"/>
          <w:szCs w:val="24"/>
          <w:shd w:val="clear" w:color="auto" w:fill="FFFFFF"/>
        </w:rPr>
        <w:t xml:space="preserve"> </w:t>
      </w:r>
      <w:r w:rsidRPr="00286D11">
        <w:rPr>
          <w:rFonts w:ascii="Times New Roman" w:hAnsi="Times New Roman" w:cs="Times New Roman"/>
          <w:bCs/>
          <w:color w:val="222222"/>
          <w:sz w:val="24"/>
          <w:szCs w:val="24"/>
          <w:shd w:val="clear" w:color="auto" w:fill="FFFFFF"/>
        </w:rPr>
        <w:t>neurospheres</w:t>
      </w:r>
      <w:r w:rsidRPr="00286D11">
        <w:rPr>
          <w:rStyle w:val="apple-converted-space"/>
          <w:rFonts w:ascii="Times New Roman" w:hAnsi="Times New Roman" w:cs="Times New Roman"/>
          <w:color w:val="222222"/>
          <w:sz w:val="24"/>
          <w:szCs w:val="24"/>
          <w:shd w:val="clear" w:color="auto" w:fill="FFFFFF"/>
        </w:rPr>
        <w:t> </w:t>
      </w:r>
      <w:r w:rsidRPr="00286D11">
        <w:rPr>
          <w:rFonts w:ascii="Times New Roman" w:hAnsi="Times New Roman" w:cs="Times New Roman"/>
          <w:color w:val="222222"/>
          <w:sz w:val="24"/>
          <w:szCs w:val="24"/>
          <w:shd w:val="clear" w:color="auto" w:fill="FFFFFF"/>
        </w:rPr>
        <w:t>provide a method to investigate neural precursor cells in vitro.</w:t>
      </w:r>
    </w:p>
    <w:p w:rsidR="004846A2" w:rsidRDefault="004846A2" w:rsidP="004846A2">
      <w:pPr>
        <w:pStyle w:val="BodyText"/>
        <w:spacing w:before="10"/>
        <w:rPr>
          <w:rFonts w:ascii="Times New Roman" w:hAnsi="Times New Roman" w:cs="Times New Roman"/>
          <w:sz w:val="23"/>
        </w:rPr>
      </w:pPr>
    </w:p>
    <w:p w:rsidR="004846A2" w:rsidRPr="00B775F1" w:rsidRDefault="004846A2" w:rsidP="004846A2">
      <w:pPr>
        <w:pStyle w:val="BodyText"/>
        <w:spacing w:before="10"/>
        <w:rPr>
          <w:rFonts w:ascii="Times New Roman" w:hAnsi="Times New Roman" w:cs="Times New Roman"/>
          <w:sz w:val="23"/>
        </w:rPr>
      </w:pPr>
    </w:p>
    <w:p w:rsidR="004846A2" w:rsidRPr="004846A2" w:rsidRDefault="004846A2" w:rsidP="004846A2">
      <w:pPr>
        <w:pStyle w:val="ListParagraph"/>
        <w:numPr>
          <w:ilvl w:val="0"/>
          <w:numId w:val="4"/>
        </w:numPr>
        <w:tabs>
          <w:tab w:val="left" w:pos="468"/>
        </w:tabs>
        <w:ind w:left="467" w:hanging="367"/>
        <w:rPr>
          <w:rFonts w:ascii="Times New Roman" w:hAnsi="Times New Roman" w:cs="Times New Roman"/>
          <w:sz w:val="24"/>
        </w:rPr>
      </w:pPr>
      <w:r w:rsidRPr="004846A2">
        <w:rPr>
          <w:rFonts w:ascii="Times New Roman" w:hAnsi="Times New Roman" w:cs="Times New Roman"/>
          <w:sz w:val="24"/>
        </w:rPr>
        <w:lastRenderedPageBreak/>
        <w:t>Where are HSCs located? What kind of cells can they give rise</w:t>
      </w:r>
      <w:r w:rsidRPr="004846A2">
        <w:rPr>
          <w:rFonts w:ascii="Times New Roman" w:hAnsi="Times New Roman" w:cs="Times New Roman"/>
          <w:spacing w:val="-13"/>
          <w:sz w:val="24"/>
        </w:rPr>
        <w:t xml:space="preserve"> </w:t>
      </w:r>
      <w:r w:rsidRPr="004846A2">
        <w:rPr>
          <w:rFonts w:ascii="Times New Roman" w:hAnsi="Times New Roman" w:cs="Times New Roman"/>
          <w:sz w:val="24"/>
        </w:rPr>
        <w:t>to?</w:t>
      </w:r>
    </w:p>
    <w:p w:rsidR="004846A2" w:rsidRPr="00B775F1" w:rsidRDefault="004846A2" w:rsidP="004846A2">
      <w:pPr>
        <w:pStyle w:val="ListParagraph"/>
        <w:tabs>
          <w:tab w:val="left" w:pos="468"/>
        </w:tabs>
        <w:rPr>
          <w:rFonts w:ascii="Times New Roman" w:hAnsi="Times New Roman" w:cs="Times New Roman"/>
          <w:sz w:val="24"/>
        </w:rPr>
      </w:pPr>
      <w:r>
        <w:rPr>
          <w:rFonts w:ascii="Times New Roman" w:hAnsi="Times New Roman" w:cs="Times New Roman"/>
          <w:sz w:val="24"/>
        </w:rPr>
        <w:t>HSCs are located in the bone marrow (osteoblasts) and they give rise to myeloid and lymphoid progenitor stem cells.</w:t>
      </w:r>
    </w:p>
    <w:p w:rsidR="004846A2" w:rsidRPr="00B775F1" w:rsidRDefault="004846A2" w:rsidP="004846A2">
      <w:pPr>
        <w:pStyle w:val="BodyText"/>
        <w:spacing w:before="10"/>
        <w:rPr>
          <w:rFonts w:ascii="Times New Roman" w:hAnsi="Times New Roman" w:cs="Times New Roman"/>
          <w:sz w:val="23"/>
        </w:rPr>
      </w:pPr>
    </w:p>
    <w:p w:rsidR="004846A2" w:rsidRDefault="004846A2" w:rsidP="004846A2">
      <w:pPr>
        <w:pStyle w:val="ListParagraph"/>
        <w:numPr>
          <w:ilvl w:val="0"/>
          <w:numId w:val="4"/>
        </w:numPr>
        <w:tabs>
          <w:tab w:val="left" w:pos="468"/>
        </w:tabs>
        <w:ind w:left="467" w:hanging="367"/>
        <w:rPr>
          <w:rFonts w:ascii="Times New Roman" w:hAnsi="Times New Roman" w:cs="Times New Roman"/>
          <w:sz w:val="24"/>
        </w:rPr>
      </w:pPr>
      <w:r w:rsidRPr="00B775F1">
        <w:rPr>
          <w:rFonts w:ascii="Times New Roman" w:hAnsi="Times New Roman" w:cs="Times New Roman"/>
          <w:sz w:val="24"/>
        </w:rPr>
        <w:t>What key signaling pathway controls their division and</w:t>
      </w:r>
      <w:r w:rsidRPr="00B775F1">
        <w:rPr>
          <w:rFonts w:ascii="Times New Roman" w:hAnsi="Times New Roman" w:cs="Times New Roman"/>
          <w:spacing w:val="-12"/>
          <w:sz w:val="24"/>
        </w:rPr>
        <w:t xml:space="preserve"> </w:t>
      </w:r>
      <w:r w:rsidRPr="00B775F1">
        <w:rPr>
          <w:rFonts w:ascii="Times New Roman" w:hAnsi="Times New Roman" w:cs="Times New Roman"/>
          <w:sz w:val="24"/>
        </w:rPr>
        <w:t>differentiation?</w:t>
      </w:r>
    </w:p>
    <w:p w:rsidR="004846A2" w:rsidRPr="00B775F1" w:rsidRDefault="004846A2" w:rsidP="004846A2">
      <w:pPr>
        <w:pStyle w:val="ListParagraph"/>
        <w:tabs>
          <w:tab w:val="left" w:pos="468"/>
        </w:tabs>
        <w:rPr>
          <w:rFonts w:ascii="Times New Roman" w:hAnsi="Times New Roman" w:cs="Times New Roman"/>
          <w:sz w:val="24"/>
        </w:rPr>
      </w:pPr>
      <w:r>
        <w:rPr>
          <w:rFonts w:ascii="Times New Roman" w:hAnsi="Times New Roman" w:cs="Times New Roman"/>
          <w:sz w:val="24"/>
        </w:rPr>
        <w:t>The key signaling pathway controlling their division and differentiation are Wnt and Notch-Delta</w:t>
      </w:r>
    </w:p>
    <w:p w:rsidR="004846A2" w:rsidRPr="00B775F1" w:rsidRDefault="004846A2" w:rsidP="004846A2">
      <w:pPr>
        <w:pStyle w:val="BodyText"/>
        <w:spacing w:before="3"/>
        <w:rPr>
          <w:rFonts w:ascii="Times New Roman" w:hAnsi="Times New Roman" w:cs="Times New Roman"/>
        </w:rPr>
      </w:pPr>
    </w:p>
    <w:p w:rsidR="004846A2" w:rsidRPr="00286D11" w:rsidRDefault="004846A2" w:rsidP="004846A2">
      <w:pPr>
        <w:pStyle w:val="ListParagraph"/>
        <w:numPr>
          <w:ilvl w:val="0"/>
          <w:numId w:val="4"/>
        </w:numPr>
        <w:tabs>
          <w:tab w:val="left" w:pos="468"/>
        </w:tabs>
        <w:ind w:left="467" w:hanging="367"/>
        <w:rPr>
          <w:rFonts w:ascii="Times New Roman" w:hAnsi="Times New Roman" w:cs="Times New Roman"/>
          <w:sz w:val="24"/>
        </w:rPr>
      </w:pPr>
      <w:r w:rsidRPr="00B775F1">
        <w:rPr>
          <w:rFonts w:ascii="Times New Roman" w:hAnsi="Times New Roman" w:cs="Times New Roman"/>
          <w:sz w:val="24"/>
        </w:rPr>
        <w:t xml:space="preserve">Describe the </w:t>
      </w:r>
      <w:r>
        <w:rPr>
          <w:rFonts w:ascii="Times New Roman" w:hAnsi="Times New Roman" w:cs="Times New Roman"/>
          <w:sz w:val="24"/>
        </w:rPr>
        <w:t xml:space="preserve">two plant stem cell populations: shoot stem cells located in SAM (Shoot Apical Meristem)  and root stem cells located in RAM (Root Apical Meristem). </w:t>
      </w:r>
    </w:p>
    <w:p w:rsidR="004846A2" w:rsidRPr="00B775F1" w:rsidRDefault="004846A2" w:rsidP="004846A2">
      <w:pPr>
        <w:pStyle w:val="BodyText"/>
        <w:spacing w:before="10"/>
        <w:rPr>
          <w:rFonts w:ascii="Times New Roman" w:hAnsi="Times New Roman" w:cs="Times New Roman"/>
          <w:sz w:val="23"/>
        </w:rPr>
      </w:pPr>
    </w:p>
    <w:p w:rsidR="004846A2" w:rsidRPr="00B775F1" w:rsidRDefault="004846A2" w:rsidP="004846A2">
      <w:pPr>
        <w:pStyle w:val="ListParagraph"/>
        <w:numPr>
          <w:ilvl w:val="0"/>
          <w:numId w:val="4"/>
        </w:numPr>
        <w:tabs>
          <w:tab w:val="left" w:pos="468"/>
        </w:tabs>
        <w:ind w:right="1427" w:firstLine="0"/>
        <w:rPr>
          <w:rFonts w:ascii="Times New Roman" w:hAnsi="Times New Roman" w:cs="Times New Roman"/>
          <w:sz w:val="24"/>
        </w:rPr>
      </w:pPr>
      <w:r w:rsidRPr="00B775F1">
        <w:rPr>
          <w:rFonts w:ascii="Times New Roman" w:hAnsi="Times New Roman" w:cs="Times New Roman"/>
          <w:sz w:val="24"/>
        </w:rPr>
        <w:t>What key molecules are involved in controlling plant stem cell division and differentiation?</w:t>
      </w:r>
      <w:r>
        <w:rPr>
          <w:rFonts w:ascii="Times New Roman" w:hAnsi="Times New Roman" w:cs="Times New Roman"/>
          <w:sz w:val="24"/>
        </w:rPr>
        <w:t xml:space="preserve">  Cytokinin and Auxin are involved in controlling plant stem cell division and differentiation. Cytokinin acts of WUS (transcription factor) which is expressed in supportive cells underlying the stem cells. WUS then promotes the secretion of the peptide CLV3 from stem cells which binds to CLV1 receptor and inhibits WUS expression- negative feedback loop maintains cell population and differentiation of nearby cells. </w:t>
      </w:r>
    </w:p>
    <w:p w:rsidR="004846A2" w:rsidRPr="00B775F1" w:rsidRDefault="004846A2" w:rsidP="004846A2">
      <w:pPr>
        <w:pStyle w:val="BodyText"/>
        <w:spacing w:before="10"/>
        <w:rPr>
          <w:rFonts w:ascii="Times New Roman" w:hAnsi="Times New Roman" w:cs="Times New Roman"/>
          <w:sz w:val="23"/>
        </w:rPr>
      </w:pPr>
    </w:p>
    <w:p w:rsidR="004846A2" w:rsidRPr="00B775F1" w:rsidRDefault="004846A2" w:rsidP="004846A2">
      <w:pPr>
        <w:pStyle w:val="ListParagraph"/>
        <w:numPr>
          <w:ilvl w:val="0"/>
          <w:numId w:val="4"/>
        </w:numPr>
        <w:tabs>
          <w:tab w:val="left" w:pos="468"/>
        </w:tabs>
        <w:ind w:left="467" w:hanging="367"/>
        <w:rPr>
          <w:rFonts w:ascii="Times New Roman" w:hAnsi="Times New Roman" w:cs="Times New Roman"/>
          <w:sz w:val="24"/>
        </w:rPr>
      </w:pPr>
      <w:r w:rsidRPr="00B775F1">
        <w:rPr>
          <w:rFonts w:ascii="Times New Roman" w:hAnsi="Times New Roman" w:cs="Times New Roman"/>
          <w:sz w:val="24"/>
        </w:rPr>
        <w:t>What does polarity mean? Give examples of cells that have polarity.</w:t>
      </w:r>
    </w:p>
    <w:p w:rsidR="004846A2" w:rsidRPr="00B775F1" w:rsidRDefault="004846A2" w:rsidP="004846A2">
      <w:pPr>
        <w:pStyle w:val="BodyText"/>
        <w:spacing w:before="10"/>
        <w:rPr>
          <w:rFonts w:ascii="Times New Roman" w:hAnsi="Times New Roman" w:cs="Times New Roman"/>
          <w:sz w:val="23"/>
        </w:rPr>
      </w:pPr>
    </w:p>
    <w:p w:rsidR="004846A2" w:rsidRPr="00B775F1" w:rsidRDefault="004846A2" w:rsidP="004846A2">
      <w:pPr>
        <w:pStyle w:val="ListParagraph"/>
        <w:numPr>
          <w:ilvl w:val="0"/>
          <w:numId w:val="4"/>
        </w:numPr>
        <w:tabs>
          <w:tab w:val="left" w:pos="468"/>
        </w:tabs>
        <w:ind w:left="467" w:hanging="367"/>
        <w:rPr>
          <w:rFonts w:ascii="Times New Roman" w:hAnsi="Times New Roman" w:cs="Times New Roman"/>
          <w:sz w:val="24"/>
        </w:rPr>
      </w:pPr>
      <w:r w:rsidRPr="00B775F1">
        <w:rPr>
          <w:rFonts w:ascii="Times New Roman" w:hAnsi="Times New Roman" w:cs="Times New Roman"/>
          <w:sz w:val="24"/>
        </w:rPr>
        <w:t>How is asymmetric division controlled? Give 3 major ways that this could occur.</w:t>
      </w:r>
    </w:p>
    <w:p w:rsidR="004846A2" w:rsidRPr="00B775F1" w:rsidRDefault="004846A2" w:rsidP="004846A2">
      <w:pPr>
        <w:pStyle w:val="BodyText"/>
        <w:spacing w:before="10"/>
        <w:rPr>
          <w:rFonts w:ascii="Times New Roman" w:hAnsi="Times New Roman" w:cs="Times New Roman"/>
          <w:sz w:val="23"/>
        </w:rPr>
      </w:pPr>
    </w:p>
    <w:p w:rsidR="004846A2" w:rsidRPr="00B775F1" w:rsidRDefault="004846A2" w:rsidP="004846A2">
      <w:pPr>
        <w:pStyle w:val="ListParagraph"/>
        <w:numPr>
          <w:ilvl w:val="0"/>
          <w:numId w:val="4"/>
        </w:numPr>
        <w:tabs>
          <w:tab w:val="left" w:pos="468"/>
        </w:tabs>
        <w:ind w:left="467" w:hanging="367"/>
        <w:rPr>
          <w:rFonts w:ascii="Times New Roman" w:hAnsi="Times New Roman" w:cs="Times New Roman"/>
          <w:sz w:val="24"/>
        </w:rPr>
      </w:pPr>
      <w:r w:rsidRPr="00B775F1">
        <w:rPr>
          <w:rFonts w:ascii="Times New Roman" w:hAnsi="Times New Roman" w:cs="Times New Roman"/>
          <w:sz w:val="24"/>
        </w:rPr>
        <w:t>What general machineries in the cell help to form and maintain polarity?</w:t>
      </w:r>
    </w:p>
    <w:p w:rsidR="004846A2" w:rsidRPr="00B775F1" w:rsidRDefault="004846A2" w:rsidP="004846A2">
      <w:pPr>
        <w:pStyle w:val="BodyText"/>
        <w:spacing w:before="9"/>
        <w:rPr>
          <w:rFonts w:ascii="Times New Roman" w:hAnsi="Times New Roman" w:cs="Times New Roman"/>
        </w:rPr>
      </w:pPr>
    </w:p>
    <w:p w:rsidR="004846A2" w:rsidRDefault="004846A2" w:rsidP="004846A2">
      <w:pPr>
        <w:pStyle w:val="BodyText"/>
        <w:ind w:left="117"/>
        <w:rPr>
          <w:rFonts w:ascii="Times New Roman" w:hAnsi="Times New Roman" w:cs="Times New Roman"/>
        </w:rPr>
      </w:pPr>
      <w:r w:rsidRPr="00B775F1">
        <w:rPr>
          <w:rFonts w:ascii="Times New Roman" w:hAnsi="Times New Roman" w:cs="Times New Roman"/>
        </w:rPr>
        <w:t>Describe how budding yeast cells mate. What is a shmoo? How and why does it form? What is the signaling pathway that controls</w:t>
      </w:r>
      <w:r w:rsidRPr="00B775F1">
        <w:rPr>
          <w:rFonts w:ascii="Times New Roman" w:hAnsi="Times New Roman" w:cs="Times New Roman"/>
          <w:spacing w:val="-20"/>
        </w:rPr>
        <w:t xml:space="preserve"> </w:t>
      </w:r>
      <w:r w:rsidRPr="00B775F1">
        <w:rPr>
          <w:rFonts w:ascii="Times New Roman" w:hAnsi="Times New Roman" w:cs="Times New Roman"/>
        </w:rPr>
        <w:t>it?</w:t>
      </w:r>
    </w:p>
    <w:p w:rsidR="004846A2" w:rsidRDefault="004846A2" w:rsidP="004846A2">
      <w:pPr>
        <w:pStyle w:val="BodyText"/>
        <w:ind w:left="117"/>
        <w:rPr>
          <w:rFonts w:ascii="Times New Roman" w:hAnsi="Times New Roman" w:cs="Times New Roman"/>
        </w:rPr>
      </w:pPr>
    </w:p>
    <w:p w:rsidR="004846A2" w:rsidRDefault="004846A2" w:rsidP="004846A2">
      <w:pPr>
        <w:pStyle w:val="BodyText"/>
        <w:ind w:left="117"/>
        <w:rPr>
          <w:rFonts w:ascii="Times New Roman" w:hAnsi="Times New Roman" w:cs="Times New Roman"/>
        </w:rPr>
      </w:pPr>
    </w:p>
    <w:p w:rsidR="004846A2" w:rsidRDefault="004846A2" w:rsidP="004846A2">
      <w:pPr>
        <w:pStyle w:val="BodyText"/>
        <w:ind w:left="117"/>
        <w:rPr>
          <w:rFonts w:ascii="Times New Roman" w:hAnsi="Times New Roman" w:cs="Times New Roman"/>
        </w:rPr>
      </w:pPr>
    </w:p>
    <w:p w:rsidR="004846A2" w:rsidRDefault="004846A2" w:rsidP="004846A2">
      <w:pPr>
        <w:pStyle w:val="BodyText"/>
        <w:ind w:left="117"/>
        <w:rPr>
          <w:rFonts w:ascii="Times New Roman" w:hAnsi="Times New Roman" w:cs="Times New Roman"/>
        </w:rPr>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Default="004846A2" w:rsidP="004846A2">
      <w:pPr>
        <w:pStyle w:val="Heading1"/>
        <w:spacing w:before="39"/>
        <w:ind w:left="276" w:right="274"/>
      </w:pPr>
    </w:p>
    <w:p w:rsidR="004846A2" w:rsidRPr="004846A2" w:rsidRDefault="004846A2" w:rsidP="004846A2">
      <w:pPr>
        <w:pStyle w:val="Heading1"/>
        <w:spacing w:before="39"/>
        <w:ind w:left="276" w:right="274"/>
        <w:rPr>
          <w:b w:val="0"/>
          <w:bCs w:val="0"/>
        </w:rPr>
      </w:pPr>
      <w:r>
        <w:lastRenderedPageBreak/>
        <w:t>Biol364 Reading List and Practice Questions for Polarity and Asymmetric</w:t>
      </w:r>
      <w:r>
        <w:rPr>
          <w:spacing w:val="-3"/>
        </w:rPr>
        <w:t xml:space="preserve"> </w:t>
      </w:r>
      <w:r>
        <w:t>Division and Cell</w:t>
      </w:r>
      <w:r>
        <w:rPr>
          <w:spacing w:val="-5"/>
        </w:rPr>
        <w:t xml:space="preserve"> </w:t>
      </w:r>
      <w:r>
        <w:t xml:space="preserve">Death Reading </w:t>
      </w:r>
      <w:r w:rsidRPr="000C0850">
        <w:rPr>
          <w:rFonts w:ascii="Times New Roman" w:hAnsi="Times New Roman" w:cs="Times New Roman"/>
        </w:rPr>
        <w:t>Questions</w:t>
      </w:r>
    </w:p>
    <w:p w:rsidR="004846A2" w:rsidRPr="000C0850" w:rsidRDefault="004846A2" w:rsidP="004846A2">
      <w:pPr>
        <w:spacing w:before="11"/>
        <w:rPr>
          <w:rFonts w:ascii="Times New Roman" w:eastAsia="Cambria" w:hAnsi="Times New Roman" w:cs="Times New Roman"/>
          <w:b/>
          <w:bCs/>
          <w:sz w:val="23"/>
          <w:szCs w:val="23"/>
        </w:rPr>
      </w:pPr>
    </w:p>
    <w:p w:rsidR="004846A2" w:rsidRPr="000C0850" w:rsidRDefault="004846A2" w:rsidP="004846A2">
      <w:pPr>
        <w:pStyle w:val="ListParagraph"/>
        <w:numPr>
          <w:ilvl w:val="0"/>
          <w:numId w:val="5"/>
        </w:numPr>
        <w:tabs>
          <w:tab w:val="left" w:pos="335"/>
        </w:tabs>
        <w:ind w:right="574" w:firstLine="0"/>
        <w:rPr>
          <w:rFonts w:ascii="Times New Roman" w:eastAsia="Cambria" w:hAnsi="Times New Roman" w:cs="Times New Roman"/>
          <w:sz w:val="24"/>
          <w:szCs w:val="24"/>
        </w:rPr>
      </w:pPr>
      <w:r w:rsidRPr="000C0850">
        <w:rPr>
          <w:rFonts w:ascii="Times New Roman" w:hAnsi="Times New Roman" w:cs="Times New Roman"/>
          <w:sz w:val="24"/>
        </w:rPr>
        <w:t>What does asymmetric division mean?</w:t>
      </w:r>
    </w:p>
    <w:p w:rsidR="004846A2" w:rsidRPr="000C0850" w:rsidRDefault="004846A2" w:rsidP="004846A2">
      <w:pPr>
        <w:pStyle w:val="ListParagraph"/>
        <w:tabs>
          <w:tab w:val="left" w:pos="335"/>
        </w:tabs>
        <w:ind w:left="100" w:right="574"/>
        <w:rPr>
          <w:rFonts w:ascii="Times New Roman" w:eastAsia="Cambria" w:hAnsi="Times New Roman" w:cs="Times New Roman"/>
          <w:sz w:val="24"/>
          <w:szCs w:val="24"/>
        </w:rPr>
      </w:pPr>
      <w:r>
        <w:rPr>
          <w:rFonts w:ascii="Times New Roman" w:hAnsi="Times New Roman" w:cs="Times New Roman"/>
          <w:sz w:val="24"/>
        </w:rPr>
        <w:t>As the mother cell is polarized (the contents are unequally distributed), when it divides, it gives rise to two different daughter cells</w:t>
      </w:r>
    </w:p>
    <w:p w:rsidR="004846A2" w:rsidRPr="000C0850" w:rsidRDefault="004846A2" w:rsidP="004846A2">
      <w:pPr>
        <w:spacing w:before="9"/>
        <w:rPr>
          <w:rFonts w:ascii="Times New Roman" w:eastAsia="Cambria" w:hAnsi="Times New Roman" w:cs="Times New Roman"/>
          <w:sz w:val="24"/>
          <w:szCs w:val="24"/>
        </w:rPr>
      </w:pPr>
    </w:p>
    <w:p w:rsidR="004846A2" w:rsidRPr="000C0850" w:rsidRDefault="004846A2" w:rsidP="004846A2">
      <w:pPr>
        <w:pStyle w:val="ListParagraph"/>
        <w:numPr>
          <w:ilvl w:val="0"/>
          <w:numId w:val="5"/>
        </w:numPr>
        <w:tabs>
          <w:tab w:val="left" w:pos="335"/>
        </w:tabs>
        <w:spacing w:line="278" w:lineRule="exact"/>
        <w:ind w:right="121" w:firstLine="0"/>
        <w:rPr>
          <w:rFonts w:ascii="Times New Roman" w:eastAsia="Cambria" w:hAnsi="Times New Roman" w:cs="Times New Roman"/>
          <w:sz w:val="24"/>
          <w:szCs w:val="24"/>
        </w:rPr>
      </w:pPr>
      <w:r w:rsidRPr="000C0850">
        <w:rPr>
          <w:rFonts w:ascii="Times New Roman" w:hAnsi="Times New Roman" w:cs="Times New Roman"/>
          <w:sz w:val="24"/>
        </w:rPr>
        <w:t>What are 2 major mechanisms that regulate stem cell division? Describe 3 ways that</w:t>
      </w:r>
      <w:r w:rsidRPr="000C0850">
        <w:rPr>
          <w:rFonts w:ascii="Times New Roman" w:hAnsi="Times New Roman" w:cs="Times New Roman"/>
          <w:spacing w:val="-7"/>
          <w:sz w:val="24"/>
        </w:rPr>
        <w:t xml:space="preserve"> </w:t>
      </w:r>
      <w:r w:rsidRPr="000C0850">
        <w:rPr>
          <w:rFonts w:ascii="Times New Roman" w:hAnsi="Times New Roman" w:cs="Times New Roman"/>
          <w:sz w:val="24"/>
        </w:rPr>
        <w:t>they could</w:t>
      </w:r>
      <w:r w:rsidRPr="000C0850">
        <w:rPr>
          <w:rFonts w:ascii="Times New Roman" w:hAnsi="Times New Roman" w:cs="Times New Roman"/>
          <w:spacing w:val="-1"/>
          <w:sz w:val="24"/>
        </w:rPr>
        <w:t xml:space="preserve"> </w:t>
      </w:r>
      <w:r w:rsidRPr="000C0850">
        <w:rPr>
          <w:rFonts w:ascii="Times New Roman" w:hAnsi="Times New Roman" w:cs="Times New Roman"/>
          <w:sz w:val="24"/>
        </w:rPr>
        <w:t>occur.</w:t>
      </w:r>
    </w:p>
    <w:p w:rsidR="004846A2" w:rsidRDefault="004846A2" w:rsidP="004846A2">
      <w:pPr>
        <w:spacing w:before="1"/>
        <w:rPr>
          <w:rFonts w:ascii="Times New Roman" w:eastAsia="Cambria" w:hAnsi="Times New Roman" w:cs="Times New Roman"/>
          <w:sz w:val="24"/>
          <w:szCs w:val="24"/>
        </w:rPr>
      </w:pPr>
      <w:r>
        <w:rPr>
          <w:rFonts w:ascii="Times New Roman" w:eastAsia="Cambria" w:hAnsi="Times New Roman" w:cs="Times New Roman"/>
          <w:sz w:val="24"/>
          <w:szCs w:val="24"/>
        </w:rPr>
        <w:t>2 major mechanisms: cell fate determinants segregate to one end of the cell before cell division (involves par proteins) and the daughter cell that is displaced away from the niche no longer receives a cue from the niche and differentiates</w:t>
      </w:r>
    </w:p>
    <w:p w:rsidR="004846A2" w:rsidRDefault="004846A2" w:rsidP="004846A2">
      <w:pPr>
        <w:spacing w:before="1"/>
        <w:rPr>
          <w:rFonts w:ascii="Times New Roman" w:eastAsia="Cambria" w:hAnsi="Times New Roman" w:cs="Times New Roman"/>
          <w:sz w:val="24"/>
          <w:szCs w:val="24"/>
        </w:rPr>
      </w:pPr>
      <w:r>
        <w:rPr>
          <w:rFonts w:ascii="Times New Roman" w:eastAsia="Cambria" w:hAnsi="Times New Roman" w:cs="Times New Roman"/>
          <w:sz w:val="24"/>
          <w:szCs w:val="24"/>
        </w:rPr>
        <w:t>3 ways that they could occur: Signal from molecule source (niche), external polarity cue, intrinsic asymmetry.</w:t>
      </w:r>
    </w:p>
    <w:p w:rsidR="004846A2" w:rsidRPr="000C0850" w:rsidRDefault="004846A2" w:rsidP="004846A2">
      <w:pPr>
        <w:spacing w:before="1"/>
        <w:rPr>
          <w:rFonts w:ascii="Times New Roman" w:eastAsia="Cambria" w:hAnsi="Times New Roman" w:cs="Times New Roman"/>
          <w:sz w:val="24"/>
          <w:szCs w:val="24"/>
        </w:rPr>
      </w:pPr>
    </w:p>
    <w:p w:rsidR="004846A2" w:rsidRPr="00DA1E6F" w:rsidRDefault="004846A2" w:rsidP="004846A2">
      <w:pPr>
        <w:pStyle w:val="ListParagraph"/>
        <w:numPr>
          <w:ilvl w:val="0"/>
          <w:numId w:val="5"/>
        </w:numPr>
        <w:tabs>
          <w:tab w:val="left" w:pos="335"/>
        </w:tabs>
        <w:ind w:left="334" w:right="574" w:hanging="234"/>
        <w:rPr>
          <w:rFonts w:ascii="Times New Roman" w:eastAsia="Cambria" w:hAnsi="Times New Roman" w:cs="Times New Roman"/>
          <w:sz w:val="24"/>
          <w:szCs w:val="24"/>
        </w:rPr>
      </w:pPr>
      <w:r w:rsidRPr="000C0850">
        <w:rPr>
          <w:rFonts w:ascii="Times New Roman" w:hAnsi="Times New Roman" w:cs="Times New Roman"/>
          <w:sz w:val="24"/>
        </w:rPr>
        <w:t>What does polarity mean? Give examples of cells that have polarity.</w:t>
      </w:r>
    </w:p>
    <w:p w:rsidR="004846A2" w:rsidRPr="000C0850" w:rsidRDefault="004846A2" w:rsidP="004846A2">
      <w:pPr>
        <w:pStyle w:val="ListParagraph"/>
        <w:tabs>
          <w:tab w:val="left" w:pos="335"/>
        </w:tabs>
        <w:ind w:left="334" w:right="574"/>
        <w:rPr>
          <w:rFonts w:ascii="Times New Roman" w:eastAsia="Cambria" w:hAnsi="Times New Roman" w:cs="Times New Roman"/>
          <w:sz w:val="24"/>
          <w:szCs w:val="24"/>
        </w:rPr>
      </w:pPr>
      <w:r>
        <w:rPr>
          <w:rFonts w:ascii="Times New Roman" w:hAnsi="Times New Roman" w:cs="Times New Roman"/>
          <w:sz w:val="24"/>
        </w:rPr>
        <w:t>Cell polarity is the reorganization of internal structures resulting in cell shape changes and regions of the PM with different protein and lipid composition. Examples of cells that have polarity are migrating fibroblast, epithelial cells, cytotoxic cells and dividing cells.</w:t>
      </w:r>
    </w:p>
    <w:p w:rsidR="004846A2" w:rsidRPr="000C0850" w:rsidRDefault="004846A2" w:rsidP="004846A2">
      <w:pPr>
        <w:spacing w:before="11"/>
        <w:rPr>
          <w:rFonts w:ascii="Times New Roman" w:eastAsia="Cambria" w:hAnsi="Times New Roman" w:cs="Times New Roman"/>
          <w:sz w:val="23"/>
          <w:szCs w:val="23"/>
        </w:rPr>
      </w:pPr>
    </w:p>
    <w:p w:rsidR="004846A2" w:rsidRPr="007D37CD" w:rsidRDefault="004846A2" w:rsidP="004846A2">
      <w:pPr>
        <w:pStyle w:val="ListParagraph"/>
        <w:numPr>
          <w:ilvl w:val="0"/>
          <w:numId w:val="5"/>
        </w:numPr>
        <w:tabs>
          <w:tab w:val="left" w:pos="335"/>
        </w:tabs>
        <w:ind w:left="334" w:right="574" w:hanging="234"/>
        <w:rPr>
          <w:rFonts w:ascii="Times New Roman" w:eastAsia="Cambria" w:hAnsi="Times New Roman" w:cs="Times New Roman"/>
          <w:sz w:val="24"/>
          <w:szCs w:val="24"/>
        </w:rPr>
      </w:pPr>
      <w:r w:rsidRPr="000C0850">
        <w:rPr>
          <w:rFonts w:ascii="Times New Roman" w:hAnsi="Times New Roman" w:cs="Times New Roman"/>
          <w:sz w:val="24"/>
        </w:rPr>
        <w:t>What general mechanisms help to form and maintain</w:t>
      </w:r>
      <w:r w:rsidRPr="000C0850">
        <w:rPr>
          <w:rFonts w:ascii="Times New Roman" w:hAnsi="Times New Roman" w:cs="Times New Roman"/>
          <w:spacing w:val="-5"/>
          <w:sz w:val="24"/>
        </w:rPr>
        <w:t xml:space="preserve"> </w:t>
      </w:r>
      <w:r w:rsidRPr="000C0850">
        <w:rPr>
          <w:rFonts w:ascii="Times New Roman" w:hAnsi="Times New Roman" w:cs="Times New Roman"/>
          <w:sz w:val="24"/>
        </w:rPr>
        <w:t>polarity?</w:t>
      </w:r>
    </w:p>
    <w:p w:rsidR="004846A2" w:rsidRPr="000C0850" w:rsidRDefault="004846A2" w:rsidP="004846A2">
      <w:pPr>
        <w:pStyle w:val="ListParagraph"/>
        <w:tabs>
          <w:tab w:val="left" w:pos="335"/>
        </w:tabs>
        <w:ind w:left="334" w:right="574"/>
        <w:rPr>
          <w:rFonts w:ascii="Times New Roman" w:eastAsia="Cambria" w:hAnsi="Times New Roman" w:cs="Times New Roman"/>
          <w:sz w:val="24"/>
          <w:szCs w:val="24"/>
        </w:rPr>
      </w:pPr>
      <w:r>
        <w:rPr>
          <w:rFonts w:ascii="Times New Roman" w:hAnsi="Times New Roman" w:cs="Times New Roman"/>
          <w:sz w:val="24"/>
        </w:rPr>
        <w:t>The general mechanisms that help to form and maintain polarity are cell signaling pathways, cytoskeletal reorganization and membrane trafficking.</w:t>
      </w:r>
    </w:p>
    <w:p w:rsidR="004846A2" w:rsidRPr="000C0850" w:rsidRDefault="004846A2" w:rsidP="004846A2">
      <w:pPr>
        <w:spacing w:before="11"/>
        <w:rPr>
          <w:rFonts w:ascii="Times New Roman" w:eastAsia="Cambria" w:hAnsi="Times New Roman" w:cs="Times New Roman"/>
          <w:sz w:val="23"/>
          <w:szCs w:val="23"/>
        </w:rPr>
      </w:pPr>
    </w:p>
    <w:p w:rsidR="004846A2" w:rsidRPr="007D37CD" w:rsidRDefault="004846A2" w:rsidP="004846A2">
      <w:pPr>
        <w:pStyle w:val="ListParagraph"/>
        <w:numPr>
          <w:ilvl w:val="0"/>
          <w:numId w:val="5"/>
        </w:numPr>
        <w:tabs>
          <w:tab w:val="left" w:pos="335"/>
        </w:tabs>
        <w:ind w:right="515" w:firstLine="0"/>
        <w:rPr>
          <w:rFonts w:ascii="Times New Roman" w:eastAsia="Cambria" w:hAnsi="Times New Roman" w:cs="Times New Roman"/>
          <w:sz w:val="24"/>
          <w:szCs w:val="24"/>
        </w:rPr>
      </w:pPr>
      <w:r w:rsidRPr="000C0850">
        <w:rPr>
          <w:rFonts w:ascii="Times New Roman" w:hAnsi="Times New Roman" w:cs="Times New Roman"/>
          <w:sz w:val="24"/>
        </w:rPr>
        <w:t>Describe how budding yeast cells mate. What is a shmoo? How and why does it form? What is the signaling pathway that controls</w:t>
      </w:r>
      <w:r w:rsidRPr="000C0850">
        <w:rPr>
          <w:rFonts w:ascii="Times New Roman" w:hAnsi="Times New Roman" w:cs="Times New Roman"/>
          <w:spacing w:val="-20"/>
          <w:sz w:val="24"/>
        </w:rPr>
        <w:t xml:space="preserve"> </w:t>
      </w:r>
      <w:r w:rsidRPr="000C0850">
        <w:rPr>
          <w:rFonts w:ascii="Times New Roman" w:hAnsi="Times New Roman" w:cs="Times New Roman"/>
          <w:sz w:val="24"/>
        </w:rPr>
        <w:t>it?</w:t>
      </w:r>
    </w:p>
    <w:p w:rsidR="004846A2" w:rsidRDefault="004846A2" w:rsidP="004846A2">
      <w:pPr>
        <w:pStyle w:val="ListParagraph"/>
        <w:tabs>
          <w:tab w:val="left" w:pos="335"/>
        </w:tabs>
        <w:ind w:left="100" w:right="515"/>
        <w:rPr>
          <w:rFonts w:ascii="Times New Roman" w:hAnsi="Times New Roman" w:cs="Times New Roman"/>
          <w:sz w:val="24"/>
        </w:rPr>
      </w:pPr>
      <w:r>
        <w:rPr>
          <w:rFonts w:ascii="Times New Roman" w:hAnsi="Times New Roman" w:cs="Times New Roman"/>
          <w:sz w:val="24"/>
        </w:rPr>
        <w:t xml:space="preserve">There are two mating types for budding yeast – A cells that have receptor for alpha factor and alpha cells that have receptor for A factor. When there is a high concentration of secreted factor, it determines the direction for mating to oppose mating types. GPCR pathway synchronizes the cell cycle in G0 so that the haploid genomes will be at the same stage. Cell growth occur in direction of the pheromone via a projection called a schmoo. When the schmoo of opposite cells touch, they fuse and haploid nuclei come together to form diploid state. </w:t>
      </w:r>
    </w:p>
    <w:p w:rsidR="004846A2" w:rsidRPr="004846A2" w:rsidRDefault="004846A2" w:rsidP="004846A2">
      <w:pPr>
        <w:pStyle w:val="ListParagraph"/>
        <w:tabs>
          <w:tab w:val="left" w:pos="335"/>
        </w:tabs>
        <w:ind w:left="100" w:right="515"/>
        <w:rPr>
          <w:rFonts w:ascii="Times New Roman" w:hAnsi="Times New Roman" w:cs="Times New Roman"/>
          <w:sz w:val="24"/>
        </w:rPr>
      </w:pPr>
    </w:p>
    <w:p w:rsidR="004846A2" w:rsidRDefault="004846A2" w:rsidP="004846A2">
      <w:pPr>
        <w:pStyle w:val="ListParagraph"/>
        <w:numPr>
          <w:ilvl w:val="0"/>
          <w:numId w:val="5"/>
        </w:numPr>
        <w:tabs>
          <w:tab w:val="left" w:pos="335"/>
        </w:tabs>
        <w:spacing w:line="278" w:lineRule="exact"/>
        <w:ind w:right="794" w:firstLine="0"/>
        <w:rPr>
          <w:rFonts w:ascii="Times New Roman" w:eastAsia="Cambria" w:hAnsi="Times New Roman" w:cs="Times New Roman"/>
          <w:sz w:val="24"/>
          <w:szCs w:val="24"/>
        </w:rPr>
      </w:pPr>
      <w:r w:rsidRPr="000C0850">
        <w:rPr>
          <w:rFonts w:ascii="Times New Roman" w:eastAsia="Cambria" w:hAnsi="Times New Roman" w:cs="Times New Roman"/>
          <w:spacing w:val="-1"/>
          <w:sz w:val="24"/>
          <w:szCs w:val="24"/>
        </w:rPr>
        <w:t>Describe</w:t>
      </w:r>
      <w:r w:rsidRPr="000C0850">
        <w:rPr>
          <w:rFonts w:ascii="Times New Roman" w:eastAsia="Cambria" w:hAnsi="Times New Roman" w:cs="Times New Roman"/>
          <w:sz w:val="24"/>
          <w:szCs w:val="24"/>
        </w:rPr>
        <w:t xml:space="preserve"> </w:t>
      </w:r>
      <w:r w:rsidRPr="000C0850">
        <w:rPr>
          <w:rFonts w:ascii="Times New Roman" w:eastAsia="Cambria" w:hAnsi="Times New Roman" w:cs="Times New Roman"/>
          <w:spacing w:val="-1"/>
          <w:sz w:val="24"/>
          <w:szCs w:val="24"/>
        </w:rPr>
        <w:t>how</w:t>
      </w:r>
      <w:r w:rsidRPr="000C0850">
        <w:rPr>
          <w:rFonts w:ascii="Times New Roman" w:eastAsia="Cambria" w:hAnsi="Times New Roman" w:cs="Times New Roman"/>
          <w:sz w:val="24"/>
          <w:szCs w:val="24"/>
        </w:rPr>
        <w:t xml:space="preserve"> </w:t>
      </w:r>
      <w:r w:rsidRPr="000C0850">
        <w:rPr>
          <w:rFonts w:ascii="Times New Roman" w:eastAsia="Cambria" w:hAnsi="Times New Roman" w:cs="Times New Roman"/>
          <w:spacing w:val="-1"/>
          <w:w w:val="89"/>
          <w:sz w:val="24"/>
          <w:szCs w:val="24"/>
        </w:rPr>
        <w:t>anterior-­</w:t>
      </w:r>
      <w:r w:rsidRPr="000C0850">
        <w:rPr>
          <w:rFonts w:ascii="Cambria Math" w:eastAsia="Cambria" w:hAnsi="Cambria Math" w:cs="Cambria Math"/>
          <w:spacing w:val="-1"/>
          <w:w w:val="89"/>
          <w:sz w:val="24"/>
          <w:szCs w:val="24"/>
        </w:rPr>
        <w:t>‐</w:t>
      </w:r>
      <w:r w:rsidRPr="000C0850">
        <w:rPr>
          <w:rFonts w:ascii="Times New Roman" w:eastAsia="Cambria" w:hAnsi="Times New Roman" w:cs="Times New Roman"/>
          <w:spacing w:val="-1"/>
          <w:w w:val="89"/>
          <w:sz w:val="24"/>
          <w:szCs w:val="24"/>
        </w:rPr>
        <w:t>posterior</w:t>
      </w:r>
      <w:r w:rsidRPr="000C0850">
        <w:rPr>
          <w:rFonts w:ascii="Times New Roman" w:eastAsia="Cambria" w:hAnsi="Times New Roman" w:cs="Times New Roman"/>
          <w:w w:val="89"/>
          <w:sz w:val="24"/>
          <w:szCs w:val="24"/>
        </w:rPr>
        <w:t xml:space="preserve"> </w:t>
      </w:r>
      <w:r w:rsidRPr="000C0850">
        <w:rPr>
          <w:rFonts w:ascii="Times New Roman" w:eastAsia="Cambria" w:hAnsi="Times New Roman" w:cs="Times New Roman"/>
          <w:spacing w:val="-1"/>
          <w:sz w:val="24"/>
          <w:szCs w:val="24"/>
        </w:rPr>
        <w:t>polarity</w:t>
      </w:r>
      <w:r w:rsidRPr="000C0850">
        <w:rPr>
          <w:rFonts w:ascii="Times New Roman" w:eastAsia="Cambria" w:hAnsi="Times New Roman" w:cs="Times New Roman"/>
          <w:sz w:val="24"/>
          <w:szCs w:val="24"/>
        </w:rPr>
        <w:t xml:space="preserve"> is initiated in </w:t>
      </w:r>
      <w:r w:rsidRPr="000C0850">
        <w:rPr>
          <w:rFonts w:ascii="Times New Roman" w:eastAsia="Cambria" w:hAnsi="Times New Roman" w:cs="Times New Roman"/>
          <w:i/>
          <w:sz w:val="24"/>
          <w:szCs w:val="24"/>
        </w:rPr>
        <w:t xml:space="preserve">C. elegans </w:t>
      </w:r>
      <w:r w:rsidRPr="000C0850">
        <w:rPr>
          <w:rFonts w:ascii="Times New Roman" w:eastAsia="Cambria" w:hAnsi="Times New Roman" w:cs="Times New Roman"/>
          <w:sz w:val="24"/>
          <w:szCs w:val="24"/>
        </w:rPr>
        <w:t>embryos? How</w:t>
      </w:r>
      <w:r w:rsidRPr="000C0850">
        <w:rPr>
          <w:rFonts w:ascii="Times New Roman" w:eastAsia="Cambria" w:hAnsi="Times New Roman" w:cs="Times New Roman"/>
          <w:spacing w:val="14"/>
          <w:sz w:val="24"/>
          <w:szCs w:val="24"/>
        </w:rPr>
        <w:t xml:space="preserve"> </w:t>
      </w:r>
      <w:r w:rsidRPr="000C0850">
        <w:rPr>
          <w:rFonts w:ascii="Times New Roman" w:eastAsia="Cambria" w:hAnsi="Times New Roman" w:cs="Times New Roman"/>
          <w:spacing w:val="-1"/>
          <w:sz w:val="24"/>
          <w:szCs w:val="24"/>
        </w:rPr>
        <w:t xml:space="preserve">is </w:t>
      </w:r>
      <w:r w:rsidRPr="000C0850">
        <w:rPr>
          <w:rFonts w:ascii="Times New Roman" w:eastAsia="Cambria" w:hAnsi="Times New Roman" w:cs="Times New Roman"/>
          <w:sz w:val="24"/>
          <w:szCs w:val="24"/>
        </w:rPr>
        <w:t>contractility</w:t>
      </w:r>
      <w:r w:rsidRPr="000C0850">
        <w:rPr>
          <w:rFonts w:ascii="Times New Roman" w:eastAsia="Cambria" w:hAnsi="Times New Roman" w:cs="Times New Roman"/>
          <w:spacing w:val="-2"/>
          <w:sz w:val="24"/>
          <w:szCs w:val="24"/>
        </w:rPr>
        <w:t xml:space="preserve"> </w:t>
      </w:r>
      <w:r w:rsidRPr="000C0850">
        <w:rPr>
          <w:rFonts w:ascii="Times New Roman" w:eastAsia="Cambria" w:hAnsi="Times New Roman" w:cs="Times New Roman"/>
          <w:sz w:val="24"/>
          <w:szCs w:val="24"/>
        </w:rPr>
        <w:t>controlled?</w:t>
      </w:r>
    </w:p>
    <w:p w:rsidR="004846A2" w:rsidRPr="000C0850" w:rsidRDefault="004846A2" w:rsidP="004846A2">
      <w:pPr>
        <w:pStyle w:val="ListParagraph"/>
        <w:tabs>
          <w:tab w:val="left" w:pos="335"/>
        </w:tabs>
        <w:spacing w:line="278" w:lineRule="exact"/>
        <w:ind w:left="100" w:right="794"/>
        <w:rPr>
          <w:rFonts w:ascii="Times New Roman" w:eastAsia="Cambria" w:hAnsi="Times New Roman" w:cs="Times New Roman"/>
          <w:sz w:val="24"/>
          <w:szCs w:val="24"/>
        </w:rPr>
      </w:pPr>
      <w:r>
        <w:rPr>
          <w:rFonts w:ascii="Times New Roman" w:eastAsia="Cambria" w:hAnsi="Times New Roman" w:cs="Times New Roman"/>
          <w:sz w:val="24"/>
          <w:szCs w:val="24"/>
        </w:rPr>
        <w:t>Oocyte has symmetric myosin contractility and site of sperm entre (posterior) dampens contractility at the nearby cortex via downregulating RhoA GTPase activity to create cortical anterior-posterior asymmetry</w:t>
      </w:r>
    </w:p>
    <w:p w:rsidR="004846A2" w:rsidRPr="000C0850" w:rsidRDefault="004846A2" w:rsidP="004846A2">
      <w:pPr>
        <w:spacing w:before="7"/>
        <w:rPr>
          <w:rFonts w:ascii="Times New Roman" w:eastAsia="Cambria" w:hAnsi="Times New Roman" w:cs="Times New Roman"/>
          <w:sz w:val="24"/>
          <w:szCs w:val="24"/>
        </w:rPr>
      </w:pPr>
    </w:p>
    <w:p w:rsidR="004846A2" w:rsidRDefault="004846A2" w:rsidP="004846A2">
      <w:pPr>
        <w:pStyle w:val="ListParagraph"/>
        <w:numPr>
          <w:ilvl w:val="0"/>
          <w:numId w:val="5"/>
        </w:numPr>
        <w:tabs>
          <w:tab w:val="left" w:pos="335"/>
        </w:tabs>
        <w:spacing w:line="278" w:lineRule="exact"/>
        <w:ind w:right="116" w:firstLine="0"/>
        <w:rPr>
          <w:rFonts w:ascii="Times New Roman" w:eastAsia="Cambria" w:hAnsi="Times New Roman" w:cs="Times New Roman"/>
          <w:sz w:val="24"/>
          <w:szCs w:val="24"/>
        </w:rPr>
      </w:pPr>
      <w:r w:rsidRPr="000C0850">
        <w:rPr>
          <w:rFonts w:ascii="Times New Roman" w:eastAsia="Cambria" w:hAnsi="Times New Roman" w:cs="Times New Roman"/>
          <w:spacing w:val="-1"/>
          <w:sz w:val="24"/>
          <w:szCs w:val="24"/>
        </w:rPr>
        <w:lastRenderedPageBreak/>
        <w:t>Where</w:t>
      </w:r>
      <w:r w:rsidRPr="000C0850">
        <w:rPr>
          <w:rFonts w:ascii="Times New Roman" w:eastAsia="Cambria" w:hAnsi="Times New Roman" w:cs="Times New Roman"/>
          <w:sz w:val="24"/>
          <w:szCs w:val="24"/>
        </w:rPr>
        <w:t xml:space="preserve"> </w:t>
      </w:r>
      <w:r w:rsidRPr="000C0850">
        <w:rPr>
          <w:rFonts w:ascii="Times New Roman" w:eastAsia="Cambria" w:hAnsi="Times New Roman" w:cs="Times New Roman"/>
          <w:spacing w:val="-1"/>
          <w:sz w:val="24"/>
          <w:szCs w:val="24"/>
        </w:rPr>
        <w:t>does</w:t>
      </w:r>
      <w:r w:rsidRPr="000C0850">
        <w:rPr>
          <w:rFonts w:ascii="Times New Roman" w:eastAsia="Cambria" w:hAnsi="Times New Roman" w:cs="Times New Roman"/>
          <w:sz w:val="24"/>
          <w:szCs w:val="24"/>
        </w:rPr>
        <w:t xml:space="preserve"> </w:t>
      </w:r>
      <w:r w:rsidRPr="000C0850">
        <w:rPr>
          <w:rFonts w:ascii="Times New Roman" w:eastAsia="Cambria" w:hAnsi="Times New Roman" w:cs="Times New Roman"/>
          <w:spacing w:val="-1"/>
          <w:sz w:val="24"/>
          <w:szCs w:val="24"/>
        </w:rPr>
        <w:t>the</w:t>
      </w:r>
      <w:r w:rsidRPr="000C0850">
        <w:rPr>
          <w:rFonts w:ascii="Times New Roman" w:eastAsia="Cambria" w:hAnsi="Times New Roman" w:cs="Times New Roman"/>
          <w:sz w:val="24"/>
          <w:szCs w:val="24"/>
        </w:rPr>
        <w:t xml:space="preserve"> </w:t>
      </w:r>
      <w:r w:rsidRPr="000C0850">
        <w:rPr>
          <w:rFonts w:ascii="Times New Roman" w:eastAsia="Cambria" w:hAnsi="Times New Roman" w:cs="Times New Roman"/>
          <w:w w:val="74"/>
          <w:sz w:val="24"/>
          <w:szCs w:val="24"/>
        </w:rPr>
        <w:t>PAR-­</w:t>
      </w:r>
      <w:r w:rsidRPr="000C0850">
        <w:rPr>
          <w:rFonts w:ascii="Cambria Math" w:eastAsia="Cambria" w:hAnsi="Cambria Math" w:cs="Cambria Math"/>
          <w:w w:val="74"/>
          <w:sz w:val="24"/>
          <w:szCs w:val="24"/>
        </w:rPr>
        <w:t>‐</w:t>
      </w:r>
      <w:r w:rsidRPr="000C0850">
        <w:rPr>
          <w:rFonts w:ascii="Times New Roman" w:eastAsia="Cambria" w:hAnsi="Times New Roman" w:cs="Times New Roman"/>
          <w:w w:val="74"/>
          <w:sz w:val="24"/>
          <w:szCs w:val="24"/>
        </w:rPr>
        <w:t>3,</w:t>
      </w:r>
      <w:r w:rsidRPr="000C0850">
        <w:rPr>
          <w:rFonts w:ascii="Times New Roman" w:eastAsia="Cambria" w:hAnsi="Times New Roman" w:cs="Times New Roman"/>
          <w:spacing w:val="39"/>
          <w:w w:val="74"/>
          <w:sz w:val="24"/>
          <w:szCs w:val="24"/>
        </w:rPr>
        <w:t xml:space="preserve"> </w:t>
      </w:r>
      <w:r w:rsidRPr="000C0850">
        <w:rPr>
          <w:rFonts w:ascii="Times New Roman" w:eastAsia="Cambria" w:hAnsi="Times New Roman" w:cs="Times New Roman"/>
          <w:w w:val="49"/>
          <w:sz w:val="24"/>
          <w:szCs w:val="24"/>
        </w:rPr>
        <w:t>-­</w:t>
      </w:r>
      <w:r w:rsidRPr="000C0850">
        <w:rPr>
          <w:rFonts w:ascii="Cambria Math" w:eastAsia="Cambria" w:hAnsi="Cambria Math" w:cs="Cambria Math"/>
          <w:w w:val="49"/>
          <w:sz w:val="24"/>
          <w:szCs w:val="24"/>
        </w:rPr>
        <w:t>‐</w:t>
      </w:r>
      <w:r w:rsidRPr="000C0850">
        <w:rPr>
          <w:rFonts w:ascii="Times New Roman" w:eastAsia="Cambria" w:hAnsi="Times New Roman" w:cs="Times New Roman"/>
          <w:w w:val="49"/>
          <w:sz w:val="24"/>
          <w:szCs w:val="24"/>
        </w:rPr>
        <w:t>6</w:t>
      </w:r>
      <w:r w:rsidRPr="000C0850">
        <w:rPr>
          <w:rFonts w:ascii="Times New Roman" w:eastAsia="Cambria" w:hAnsi="Times New Roman" w:cs="Times New Roman"/>
          <w:spacing w:val="26"/>
          <w:w w:val="49"/>
          <w:sz w:val="24"/>
          <w:szCs w:val="24"/>
        </w:rPr>
        <w:t xml:space="preserve"> </w:t>
      </w:r>
      <w:r w:rsidRPr="000C0850">
        <w:rPr>
          <w:rFonts w:ascii="Times New Roman" w:eastAsia="Cambria" w:hAnsi="Times New Roman" w:cs="Times New Roman"/>
          <w:spacing w:val="-1"/>
          <w:sz w:val="24"/>
          <w:szCs w:val="24"/>
        </w:rPr>
        <w:t>and</w:t>
      </w:r>
      <w:r w:rsidRPr="000C0850">
        <w:rPr>
          <w:rFonts w:ascii="Times New Roman" w:eastAsia="Cambria" w:hAnsi="Times New Roman" w:cs="Times New Roman"/>
          <w:sz w:val="24"/>
          <w:szCs w:val="24"/>
        </w:rPr>
        <w:t xml:space="preserve"> </w:t>
      </w:r>
      <w:r w:rsidRPr="000C0850">
        <w:rPr>
          <w:rFonts w:ascii="Times New Roman" w:eastAsia="Cambria" w:hAnsi="Times New Roman" w:cs="Times New Roman"/>
          <w:spacing w:val="-1"/>
          <w:w w:val="71"/>
          <w:sz w:val="24"/>
          <w:szCs w:val="24"/>
        </w:rPr>
        <w:t>PKC-­</w:t>
      </w:r>
      <w:r w:rsidRPr="000C0850">
        <w:rPr>
          <w:rFonts w:ascii="Cambria Math" w:eastAsia="Cambria" w:hAnsi="Cambria Math" w:cs="Cambria Math"/>
          <w:spacing w:val="-1"/>
          <w:w w:val="71"/>
          <w:sz w:val="24"/>
          <w:szCs w:val="24"/>
        </w:rPr>
        <w:t>‐</w:t>
      </w:r>
      <w:r w:rsidRPr="000C0850">
        <w:rPr>
          <w:rFonts w:ascii="Times New Roman" w:eastAsia="Cambria" w:hAnsi="Times New Roman" w:cs="Times New Roman"/>
          <w:spacing w:val="-1"/>
          <w:w w:val="71"/>
          <w:sz w:val="24"/>
          <w:szCs w:val="24"/>
        </w:rPr>
        <w:t>3</w:t>
      </w:r>
      <w:r w:rsidRPr="000C0850">
        <w:rPr>
          <w:rFonts w:ascii="Times New Roman" w:eastAsia="Cambria" w:hAnsi="Times New Roman" w:cs="Times New Roman"/>
          <w:w w:val="71"/>
          <w:sz w:val="24"/>
          <w:szCs w:val="24"/>
        </w:rPr>
        <w:t xml:space="preserve">  </w:t>
      </w:r>
      <w:r w:rsidRPr="000C0850">
        <w:rPr>
          <w:rFonts w:ascii="Times New Roman" w:eastAsia="Cambria" w:hAnsi="Times New Roman" w:cs="Times New Roman"/>
          <w:sz w:val="24"/>
          <w:szCs w:val="24"/>
        </w:rPr>
        <w:t xml:space="preserve">complex localize in </w:t>
      </w:r>
      <w:r w:rsidRPr="000C0850">
        <w:rPr>
          <w:rFonts w:ascii="Times New Roman" w:eastAsia="Cambria" w:hAnsi="Times New Roman" w:cs="Times New Roman"/>
          <w:i/>
          <w:sz w:val="24"/>
          <w:szCs w:val="24"/>
        </w:rPr>
        <w:t xml:space="preserve">C. elegans </w:t>
      </w:r>
      <w:r w:rsidRPr="000C0850">
        <w:rPr>
          <w:rFonts w:ascii="Times New Roman" w:eastAsia="Cambria" w:hAnsi="Times New Roman" w:cs="Times New Roman"/>
          <w:sz w:val="24"/>
          <w:szCs w:val="24"/>
        </w:rPr>
        <w:t xml:space="preserve">embryos? </w:t>
      </w:r>
      <w:r w:rsidRPr="000C0850">
        <w:rPr>
          <w:rFonts w:ascii="Times New Roman" w:eastAsia="Cambria" w:hAnsi="Times New Roman" w:cs="Times New Roman"/>
          <w:spacing w:val="-1"/>
          <w:sz w:val="24"/>
          <w:szCs w:val="24"/>
        </w:rPr>
        <w:t>The</w:t>
      </w:r>
      <w:r w:rsidRPr="000C0850">
        <w:rPr>
          <w:rFonts w:ascii="Times New Roman" w:eastAsia="Cambria" w:hAnsi="Times New Roman" w:cs="Times New Roman"/>
          <w:sz w:val="24"/>
          <w:szCs w:val="24"/>
        </w:rPr>
        <w:t xml:space="preserve"> </w:t>
      </w:r>
      <w:r w:rsidRPr="000C0850">
        <w:rPr>
          <w:rFonts w:ascii="Times New Roman" w:eastAsia="Cambria" w:hAnsi="Times New Roman" w:cs="Times New Roman"/>
          <w:spacing w:val="48"/>
          <w:sz w:val="24"/>
          <w:szCs w:val="24"/>
        </w:rPr>
        <w:t xml:space="preserve"> </w:t>
      </w:r>
      <w:r w:rsidRPr="000C0850">
        <w:rPr>
          <w:rFonts w:ascii="Times New Roman" w:eastAsia="Cambria" w:hAnsi="Times New Roman" w:cs="Times New Roman"/>
          <w:w w:val="63"/>
          <w:sz w:val="24"/>
          <w:szCs w:val="24"/>
        </w:rPr>
        <w:t>PAR-­</w:t>
      </w:r>
      <w:r w:rsidRPr="000C0850">
        <w:rPr>
          <w:rFonts w:ascii="Cambria Math" w:eastAsia="Cambria" w:hAnsi="Cambria Math" w:cs="Cambria Math"/>
          <w:w w:val="63"/>
          <w:sz w:val="24"/>
          <w:szCs w:val="24"/>
        </w:rPr>
        <w:t>‐</w:t>
      </w:r>
      <w:r w:rsidRPr="000C0850">
        <w:rPr>
          <w:rFonts w:ascii="Times New Roman" w:eastAsia="Cambria" w:hAnsi="Times New Roman" w:cs="Times New Roman"/>
          <w:w w:val="63"/>
          <w:sz w:val="24"/>
          <w:szCs w:val="24"/>
        </w:rPr>
        <w:t>1,-­</w:t>
      </w:r>
      <w:r w:rsidRPr="000C0850">
        <w:rPr>
          <w:rFonts w:ascii="Cambria Math" w:eastAsia="Cambria" w:hAnsi="Cambria Math" w:cs="Cambria Math"/>
          <w:w w:val="63"/>
          <w:sz w:val="24"/>
          <w:szCs w:val="24"/>
        </w:rPr>
        <w:t>‐</w:t>
      </w:r>
      <w:r w:rsidRPr="000C0850">
        <w:rPr>
          <w:rFonts w:ascii="Times New Roman" w:eastAsia="Cambria" w:hAnsi="Times New Roman" w:cs="Times New Roman"/>
          <w:w w:val="33"/>
          <w:sz w:val="24"/>
          <w:szCs w:val="24"/>
        </w:rPr>
        <w:t xml:space="preserve"> </w:t>
      </w:r>
      <w:r w:rsidRPr="000C0850">
        <w:rPr>
          <w:rFonts w:ascii="Times New Roman" w:eastAsia="Cambria" w:hAnsi="Times New Roman" w:cs="Times New Roman"/>
          <w:sz w:val="24"/>
          <w:szCs w:val="24"/>
        </w:rPr>
        <w:t>2 complex? What happens with either complex is mutated?</w:t>
      </w:r>
    </w:p>
    <w:p w:rsidR="004846A2" w:rsidRPr="000C0850" w:rsidRDefault="004846A2" w:rsidP="004846A2">
      <w:pPr>
        <w:pStyle w:val="ListParagraph"/>
        <w:tabs>
          <w:tab w:val="left" w:pos="335"/>
        </w:tabs>
        <w:spacing w:line="278" w:lineRule="exact"/>
        <w:ind w:left="100" w:right="116"/>
        <w:rPr>
          <w:rFonts w:ascii="Times New Roman" w:eastAsia="Cambria" w:hAnsi="Times New Roman" w:cs="Times New Roman"/>
          <w:sz w:val="24"/>
          <w:szCs w:val="24"/>
        </w:rPr>
      </w:pPr>
      <w:r>
        <w:rPr>
          <w:rFonts w:ascii="Times New Roman" w:eastAsia="Cambria" w:hAnsi="Times New Roman" w:cs="Times New Roman"/>
          <w:sz w:val="24"/>
          <w:szCs w:val="24"/>
        </w:rPr>
        <w:t>PAR-3,-6, PKC-3 complex localizes in the anterior and PAR-1,-2 complex localizes to the posterior. When PAR-3-6, PKC-3 complex in mutated, the entire embryo becomes posterior and relaxed. When PAR-1,-2 complex is mutated, the entire embryo becomes anterior and contractile</w:t>
      </w:r>
    </w:p>
    <w:p w:rsidR="004846A2" w:rsidRPr="000C0850" w:rsidRDefault="004846A2" w:rsidP="004846A2">
      <w:pPr>
        <w:spacing w:before="1"/>
        <w:rPr>
          <w:rFonts w:ascii="Times New Roman" w:eastAsia="Cambria" w:hAnsi="Times New Roman" w:cs="Times New Roman"/>
          <w:sz w:val="24"/>
          <w:szCs w:val="24"/>
        </w:rPr>
      </w:pPr>
    </w:p>
    <w:p w:rsidR="004846A2" w:rsidRPr="00F146F2" w:rsidRDefault="004846A2" w:rsidP="004846A2">
      <w:pPr>
        <w:pStyle w:val="ListParagraph"/>
        <w:numPr>
          <w:ilvl w:val="0"/>
          <w:numId w:val="5"/>
        </w:numPr>
        <w:tabs>
          <w:tab w:val="left" w:pos="335"/>
        </w:tabs>
        <w:ind w:left="335" w:right="574"/>
        <w:rPr>
          <w:rFonts w:ascii="Times New Roman" w:eastAsia="Cambria" w:hAnsi="Times New Roman" w:cs="Times New Roman"/>
          <w:sz w:val="24"/>
          <w:szCs w:val="24"/>
        </w:rPr>
      </w:pPr>
      <w:r w:rsidRPr="000C0850">
        <w:rPr>
          <w:rFonts w:ascii="Times New Roman" w:hAnsi="Times New Roman" w:cs="Times New Roman"/>
          <w:sz w:val="24"/>
        </w:rPr>
        <w:t>What kind of polarity do epithelial cells have?</w:t>
      </w:r>
      <w:r w:rsidRPr="000C0850">
        <w:rPr>
          <w:rFonts w:ascii="Times New Roman" w:hAnsi="Times New Roman" w:cs="Times New Roman"/>
          <w:spacing w:val="-8"/>
          <w:sz w:val="24"/>
        </w:rPr>
        <w:t xml:space="preserve"> </w:t>
      </w:r>
      <w:r w:rsidRPr="000C0850">
        <w:rPr>
          <w:rFonts w:ascii="Times New Roman" w:hAnsi="Times New Roman" w:cs="Times New Roman"/>
          <w:sz w:val="24"/>
        </w:rPr>
        <w:t>Why?</w:t>
      </w:r>
    </w:p>
    <w:p w:rsidR="004846A2" w:rsidRPr="000C0850" w:rsidRDefault="004846A2" w:rsidP="004846A2">
      <w:pPr>
        <w:pStyle w:val="ListParagraph"/>
        <w:tabs>
          <w:tab w:val="left" w:pos="335"/>
        </w:tabs>
        <w:ind w:left="335" w:right="574"/>
        <w:rPr>
          <w:rFonts w:ascii="Times New Roman" w:eastAsia="Cambria" w:hAnsi="Times New Roman" w:cs="Times New Roman"/>
          <w:sz w:val="24"/>
          <w:szCs w:val="24"/>
        </w:rPr>
      </w:pPr>
      <w:r>
        <w:rPr>
          <w:rFonts w:ascii="Times New Roman" w:hAnsi="Times New Roman" w:cs="Times New Roman"/>
          <w:sz w:val="24"/>
        </w:rPr>
        <w:t>Epithelial cells have apical and basal polarity because of cues received from adjacent cells and extracellular matrix</w:t>
      </w:r>
    </w:p>
    <w:p w:rsidR="004846A2" w:rsidRPr="000C0850" w:rsidRDefault="004846A2" w:rsidP="004846A2">
      <w:pPr>
        <w:spacing w:before="5"/>
        <w:rPr>
          <w:rFonts w:ascii="Times New Roman" w:eastAsia="Cambria" w:hAnsi="Times New Roman" w:cs="Times New Roman"/>
          <w:sz w:val="24"/>
          <w:szCs w:val="24"/>
        </w:rPr>
      </w:pPr>
    </w:p>
    <w:p w:rsidR="004846A2" w:rsidRPr="00F146F2" w:rsidRDefault="004846A2" w:rsidP="004846A2">
      <w:pPr>
        <w:pStyle w:val="ListParagraph"/>
        <w:numPr>
          <w:ilvl w:val="0"/>
          <w:numId w:val="5"/>
        </w:numPr>
        <w:tabs>
          <w:tab w:val="left" w:pos="335"/>
        </w:tabs>
        <w:spacing w:line="278" w:lineRule="exact"/>
        <w:ind w:right="245" w:firstLine="0"/>
        <w:rPr>
          <w:rFonts w:ascii="Times New Roman" w:eastAsia="Cambria" w:hAnsi="Times New Roman" w:cs="Times New Roman"/>
          <w:sz w:val="24"/>
          <w:szCs w:val="24"/>
        </w:rPr>
      </w:pPr>
      <w:r w:rsidRPr="000C0850">
        <w:rPr>
          <w:rFonts w:ascii="Times New Roman" w:hAnsi="Times New Roman" w:cs="Times New Roman"/>
          <w:sz w:val="24"/>
        </w:rPr>
        <w:t>What are the three major complexes important for epithelial cell polarity and where</w:t>
      </w:r>
      <w:r w:rsidRPr="000C0850">
        <w:rPr>
          <w:rFonts w:ascii="Times New Roman" w:hAnsi="Times New Roman" w:cs="Times New Roman"/>
          <w:spacing w:val="-9"/>
          <w:sz w:val="24"/>
        </w:rPr>
        <w:t xml:space="preserve"> </w:t>
      </w:r>
      <w:r w:rsidRPr="000C0850">
        <w:rPr>
          <w:rFonts w:ascii="Times New Roman" w:hAnsi="Times New Roman" w:cs="Times New Roman"/>
          <w:sz w:val="24"/>
        </w:rPr>
        <w:t>are they found? What happens when each complex is</w:t>
      </w:r>
      <w:r w:rsidRPr="000C0850">
        <w:rPr>
          <w:rFonts w:ascii="Times New Roman" w:hAnsi="Times New Roman" w:cs="Times New Roman"/>
          <w:spacing w:val="-6"/>
          <w:sz w:val="24"/>
        </w:rPr>
        <w:t xml:space="preserve"> </w:t>
      </w:r>
      <w:r w:rsidRPr="000C0850">
        <w:rPr>
          <w:rFonts w:ascii="Times New Roman" w:hAnsi="Times New Roman" w:cs="Times New Roman"/>
          <w:sz w:val="24"/>
        </w:rPr>
        <w:t>mutated?</w:t>
      </w:r>
    </w:p>
    <w:p w:rsidR="004846A2" w:rsidRDefault="004846A2" w:rsidP="004846A2">
      <w:pPr>
        <w:pStyle w:val="ListParagraph"/>
        <w:tabs>
          <w:tab w:val="left" w:pos="335"/>
        </w:tabs>
        <w:ind w:left="100" w:right="574"/>
        <w:rPr>
          <w:rFonts w:ascii="Times New Roman" w:hAnsi="Times New Roman" w:cs="Times New Roman"/>
          <w:sz w:val="24"/>
        </w:rPr>
      </w:pPr>
      <w:r>
        <w:rPr>
          <w:rFonts w:ascii="Times New Roman" w:hAnsi="Times New Roman" w:cs="Times New Roman"/>
          <w:sz w:val="24"/>
        </w:rPr>
        <w:t>Par complex (Par-3,-6 and PKC-3) is recruited apically, Crumbs complex is more apical vs Par complex and Scribble complex is basolateral.</w:t>
      </w:r>
    </w:p>
    <w:p w:rsidR="004846A2" w:rsidRPr="000C0850" w:rsidRDefault="004846A2" w:rsidP="004846A2">
      <w:pPr>
        <w:pStyle w:val="ListParagraph"/>
        <w:tabs>
          <w:tab w:val="left" w:pos="335"/>
        </w:tabs>
        <w:ind w:left="100" w:right="574"/>
        <w:rPr>
          <w:rFonts w:ascii="Times New Roman" w:eastAsia="Cambria" w:hAnsi="Times New Roman" w:cs="Times New Roman"/>
          <w:sz w:val="24"/>
          <w:szCs w:val="24"/>
        </w:rPr>
      </w:pPr>
      <w:r>
        <w:rPr>
          <w:rFonts w:ascii="Times New Roman" w:hAnsi="Times New Roman" w:cs="Times New Roman"/>
          <w:sz w:val="24"/>
        </w:rPr>
        <w:t>If Par complex is mutated, cells cannot polarize. If Crumbs complex is mutated, apical domain is reduced and when Scribble complex is mutated, apical domain is expanded</w:t>
      </w:r>
    </w:p>
    <w:p w:rsidR="004846A2" w:rsidRPr="00F146F2" w:rsidRDefault="004846A2" w:rsidP="004846A2">
      <w:pPr>
        <w:tabs>
          <w:tab w:val="left" w:pos="335"/>
        </w:tabs>
        <w:spacing w:line="278" w:lineRule="exact"/>
        <w:ind w:right="245"/>
        <w:rPr>
          <w:rFonts w:ascii="Times New Roman" w:eastAsia="Cambria" w:hAnsi="Times New Roman" w:cs="Times New Roman"/>
          <w:sz w:val="24"/>
          <w:szCs w:val="24"/>
        </w:rPr>
      </w:pPr>
    </w:p>
    <w:p w:rsidR="004846A2" w:rsidRPr="000C0850" w:rsidRDefault="004846A2" w:rsidP="004846A2">
      <w:pPr>
        <w:pStyle w:val="ListParagraph"/>
        <w:tabs>
          <w:tab w:val="left" w:pos="335"/>
        </w:tabs>
        <w:spacing w:line="278" w:lineRule="exact"/>
        <w:ind w:left="100" w:right="245"/>
        <w:rPr>
          <w:rFonts w:ascii="Times New Roman" w:eastAsia="Cambria" w:hAnsi="Times New Roman" w:cs="Times New Roman"/>
          <w:sz w:val="24"/>
          <w:szCs w:val="24"/>
        </w:rPr>
      </w:pPr>
    </w:p>
    <w:p w:rsidR="004846A2" w:rsidRPr="000C0850" w:rsidRDefault="004846A2" w:rsidP="004846A2">
      <w:pPr>
        <w:spacing w:before="1"/>
        <w:rPr>
          <w:rFonts w:ascii="Times New Roman" w:eastAsia="Cambria" w:hAnsi="Times New Roman" w:cs="Times New Roman"/>
          <w:sz w:val="24"/>
          <w:szCs w:val="24"/>
        </w:rPr>
      </w:pPr>
    </w:p>
    <w:p w:rsidR="004846A2" w:rsidRPr="009903AC" w:rsidRDefault="004846A2" w:rsidP="004846A2">
      <w:pPr>
        <w:pStyle w:val="ListParagraph"/>
        <w:numPr>
          <w:ilvl w:val="0"/>
          <w:numId w:val="5"/>
        </w:numPr>
        <w:tabs>
          <w:tab w:val="left" w:pos="468"/>
        </w:tabs>
        <w:ind w:left="467" w:right="116" w:hanging="367"/>
        <w:rPr>
          <w:rFonts w:ascii="Times New Roman" w:eastAsia="Cambria" w:hAnsi="Times New Roman" w:cs="Times New Roman"/>
          <w:sz w:val="24"/>
          <w:szCs w:val="24"/>
        </w:rPr>
      </w:pPr>
      <w:r w:rsidRPr="000C0850">
        <w:rPr>
          <w:rFonts w:ascii="Times New Roman" w:hAnsi="Times New Roman" w:cs="Times New Roman"/>
          <w:sz w:val="24"/>
        </w:rPr>
        <w:t>Describe the organization of the actin filaments and the microtubules in epithelial</w:t>
      </w:r>
      <w:r w:rsidRPr="000C0850">
        <w:rPr>
          <w:rFonts w:ascii="Times New Roman" w:hAnsi="Times New Roman" w:cs="Times New Roman"/>
          <w:spacing w:val="-6"/>
          <w:sz w:val="24"/>
        </w:rPr>
        <w:t xml:space="preserve"> </w:t>
      </w:r>
      <w:r w:rsidRPr="000C0850">
        <w:rPr>
          <w:rFonts w:ascii="Times New Roman" w:hAnsi="Times New Roman" w:cs="Times New Roman"/>
          <w:sz w:val="24"/>
        </w:rPr>
        <w:t>cells.</w:t>
      </w:r>
    </w:p>
    <w:p w:rsidR="004846A2" w:rsidRPr="000C0850" w:rsidRDefault="004846A2" w:rsidP="004846A2">
      <w:pPr>
        <w:pStyle w:val="ListParagraph"/>
        <w:tabs>
          <w:tab w:val="left" w:pos="468"/>
        </w:tabs>
        <w:ind w:left="467" w:right="116"/>
        <w:rPr>
          <w:rFonts w:ascii="Times New Roman" w:eastAsia="Cambria" w:hAnsi="Times New Roman" w:cs="Times New Roman"/>
          <w:sz w:val="24"/>
          <w:szCs w:val="24"/>
        </w:rPr>
      </w:pPr>
      <w:r>
        <w:rPr>
          <w:rFonts w:ascii="Times New Roman" w:hAnsi="Times New Roman" w:cs="Times New Roman"/>
          <w:sz w:val="24"/>
        </w:rPr>
        <w:t>Actin-myosin forms filaments via adherens junctions circumferentially around the cell. Microtubules are unusual: lateral MTs orient their minus ends toward the apical domain and other MTs run perpendicular to the lateral MTs below the microvilli and along the base of the cell</w:t>
      </w:r>
    </w:p>
    <w:p w:rsidR="004846A2" w:rsidRPr="000C0850" w:rsidRDefault="004846A2" w:rsidP="004846A2">
      <w:pPr>
        <w:spacing w:before="5"/>
        <w:rPr>
          <w:rFonts w:ascii="Times New Roman" w:eastAsia="Cambria" w:hAnsi="Times New Roman" w:cs="Times New Roman"/>
          <w:sz w:val="24"/>
          <w:szCs w:val="24"/>
        </w:rPr>
      </w:pPr>
    </w:p>
    <w:p w:rsidR="004846A2" w:rsidRPr="009903AC" w:rsidRDefault="004846A2" w:rsidP="004846A2">
      <w:pPr>
        <w:pStyle w:val="ListParagraph"/>
        <w:numPr>
          <w:ilvl w:val="0"/>
          <w:numId w:val="5"/>
        </w:numPr>
        <w:tabs>
          <w:tab w:val="left" w:pos="468"/>
        </w:tabs>
        <w:spacing w:line="278" w:lineRule="exact"/>
        <w:ind w:right="284" w:firstLine="0"/>
        <w:rPr>
          <w:rFonts w:ascii="Times New Roman" w:eastAsia="Cambria" w:hAnsi="Times New Roman" w:cs="Times New Roman"/>
          <w:sz w:val="24"/>
          <w:szCs w:val="24"/>
        </w:rPr>
      </w:pPr>
      <w:r w:rsidRPr="000C0850">
        <w:rPr>
          <w:rFonts w:ascii="Times New Roman" w:hAnsi="Times New Roman" w:cs="Times New Roman"/>
          <w:sz w:val="24"/>
        </w:rPr>
        <w:t>What is meant by the term planar cell polarity? What types of cells would you find</w:t>
      </w:r>
      <w:r w:rsidRPr="000C0850">
        <w:rPr>
          <w:rFonts w:ascii="Times New Roman" w:hAnsi="Times New Roman" w:cs="Times New Roman"/>
          <w:spacing w:val="-25"/>
          <w:sz w:val="24"/>
        </w:rPr>
        <w:t xml:space="preserve"> </w:t>
      </w:r>
      <w:r w:rsidRPr="000C0850">
        <w:rPr>
          <w:rFonts w:ascii="Times New Roman" w:hAnsi="Times New Roman" w:cs="Times New Roman"/>
          <w:sz w:val="24"/>
        </w:rPr>
        <w:t>this</w:t>
      </w:r>
      <w:r w:rsidRPr="000C0850">
        <w:rPr>
          <w:rFonts w:ascii="Times New Roman" w:hAnsi="Times New Roman" w:cs="Times New Roman"/>
          <w:spacing w:val="-1"/>
          <w:sz w:val="24"/>
        </w:rPr>
        <w:t xml:space="preserve"> </w:t>
      </w:r>
      <w:r w:rsidRPr="000C0850">
        <w:rPr>
          <w:rFonts w:ascii="Times New Roman" w:hAnsi="Times New Roman" w:cs="Times New Roman"/>
          <w:sz w:val="24"/>
        </w:rPr>
        <w:t>in?</w:t>
      </w:r>
    </w:p>
    <w:p w:rsidR="004846A2" w:rsidRPr="000C0850" w:rsidRDefault="004846A2" w:rsidP="004846A2">
      <w:pPr>
        <w:pStyle w:val="ListParagraph"/>
        <w:tabs>
          <w:tab w:val="left" w:pos="468"/>
        </w:tabs>
        <w:spacing w:line="278" w:lineRule="exact"/>
        <w:ind w:left="100" w:right="284"/>
        <w:rPr>
          <w:rFonts w:ascii="Times New Roman" w:eastAsia="Cambria" w:hAnsi="Times New Roman" w:cs="Times New Roman"/>
          <w:sz w:val="24"/>
          <w:szCs w:val="24"/>
        </w:rPr>
      </w:pPr>
      <w:r>
        <w:rPr>
          <w:rFonts w:ascii="Times New Roman" w:hAnsi="Times New Roman" w:cs="Times New Roman"/>
          <w:sz w:val="24"/>
        </w:rPr>
        <w:t>Planar cell polarity means polarity left to right. We would find this in cells with hairs (hairs on the fly wing of Drosophila, sensory hair cells of inner ear)</w:t>
      </w:r>
    </w:p>
    <w:p w:rsidR="004846A2" w:rsidRPr="000C0850" w:rsidRDefault="004846A2" w:rsidP="004846A2">
      <w:pPr>
        <w:spacing w:before="7"/>
        <w:rPr>
          <w:rFonts w:ascii="Times New Roman" w:eastAsia="Cambria" w:hAnsi="Times New Roman" w:cs="Times New Roman"/>
          <w:sz w:val="24"/>
          <w:szCs w:val="24"/>
        </w:rPr>
      </w:pPr>
    </w:p>
    <w:p w:rsidR="004846A2" w:rsidRDefault="004846A2" w:rsidP="004846A2">
      <w:pPr>
        <w:pStyle w:val="ListParagraph"/>
        <w:numPr>
          <w:ilvl w:val="0"/>
          <w:numId w:val="5"/>
        </w:numPr>
        <w:tabs>
          <w:tab w:val="left" w:pos="468"/>
        </w:tabs>
        <w:spacing w:line="278" w:lineRule="exact"/>
        <w:ind w:right="189" w:firstLine="0"/>
        <w:rPr>
          <w:rFonts w:ascii="Times New Roman" w:eastAsia="Cambria" w:hAnsi="Times New Roman" w:cs="Times New Roman"/>
          <w:sz w:val="24"/>
          <w:szCs w:val="24"/>
        </w:rPr>
      </w:pPr>
      <w:r w:rsidRPr="000C0850">
        <w:rPr>
          <w:rFonts w:ascii="Times New Roman" w:eastAsia="Cambria" w:hAnsi="Times New Roman" w:cs="Times New Roman"/>
          <w:sz w:val="24"/>
          <w:szCs w:val="24"/>
        </w:rPr>
        <w:t xml:space="preserve">What are some of the proteins involved in PCP? What happens when they are mutated? Is </w:t>
      </w:r>
      <w:r w:rsidRPr="000C0850">
        <w:rPr>
          <w:rFonts w:ascii="Times New Roman" w:eastAsia="Cambria" w:hAnsi="Times New Roman" w:cs="Times New Roman"/>
          <w:spacing w:val="-1"/>
          <w:sz w:val="24"/>
          <w:szCs w:val="24"/>
        </w:rPr>
        <w:t>the</w:t>
      </w:r>
      <w:r w:rsidRPr="000C0850">
        <w:rPr>
          <w:rFonts w:ascii="Times New Roman" w:eastAsia="Cambria" w:hAnsi="Times New Roman" w:cs="Times New Roman"/>
          <w:sz w:val="24"/>
          <w:szCs w:val="24"/>
        </w:rPr>
        <w:t xml:space="preserve"> </w:t>
      </w:r>
      <w:r w:rsidRPr="000C0850">
        <w:rPr>
          <w:rFonts w:ascii="Times New Roman" w:eastAsia="Cambria" w:hAnsi="Times New Roman" w:cs="Times New Roman"/>
          <w:spacing w:val="-1"/>
          <w:sz w:val="24"/>
          <w:szCs w:val="24"/>
        </w:rPr>
        <w:t>effect</w:t>
      </w:r>
      <w:r w:rsidRPr="000C0850">
        <w:rPr>
          <w:rFonts w:ascii="Times New Roman" w:eastAsia="Cambria" w:hAnsi="Times New Roman" w:cs="Times New Roman"/>
          <w:sz w:val="24"/>
          <w:szCs w:val="24"/>
        </w:rPr>
        <w:t xml:space="preserve"> cell autonomous or </w:t>
      </w:r>
      <w:r w:rsidRPr="000C0850">
        <w:rPr>
          <w:rFonts w:ascii="Times New Roman" w:eastAsia="Cambria" w:hAnsi="Times New Roman" w:cs="Times New Roman"/>
          <w:spacing w:val="-1"/>
          <w:w w:val="79"/>
          <w:sz w:val="24"/>
          <w:szCs w:val="24"/>
        </w:rPr>
        <w:t>non-­</w:t>
      </w:r>
      <w:r w:rsidRPr="000C0850">
        <w:rPr>
          <w:rFonts w:ascii="Cambria Math" w:eastAsia="Cambria" w:hAnsi="Cambria Math" w:cs="Cambria Math"/>
          <w:spacing w:val="-1"/>
          <w:w w:val="79"/>
          <w:sz w:val="24"/>
          <w:szCs w:val="24"/>
        </w:rPr>
        <w:t>‐</w:t>
      </w:r>
      <w:r w:rsidRPr="000C0850">
        <w:rPr>
          <w:rFonts w:ascii="Times New Roman" w:eastAsia="Cambria" w:hAnsi="Times New Roman" w:cs="Times New Roman"/>
          <w:spacing w:val="-1"/>
          <w:w w:val="79"/>
          <w:sz w:val="24"/>
          <w:szCs w:val="24"/>
        </w:rPr>
        <w:t>cell</w:t>
      </w:r>
      <w:r w:rsidRPr="000C0850">
        <w:rPr>
          <w:rFonts w:ascii="Times New Roman" w:eastAsia="Cambria" w:hAnsi="Times New Roman" w:cs="Times New Roman"/>
          <w:w w:val="79"/>
          <w:sz w:val="24"/>
          <w:szCs w:val="24"/>
        </w:rPr>
        <w:t xml:space="preserve"> </w:t>
      </w:r>
      <w:r w:rsidRPr="000C0850">
        <w:rPr>
          <w:rFonts w:ascii="Times New Roman" w:eastAsia="Cambria" w:hAnsi="Times New Roman" w:cs="Times New Roman"/>
          <w:spacing w:val="17"/>
          <w:w w:val="79"/>
          <w:sz w:val="24"/>
          <w:szCs w:val="24"/>
        </w:rPr>
        <w:t xml:space="preserve"> </w:t>
      </w:r>
      <w:r w:rsidRPr="000C0850">
        <w:rPr>
          <w:rFonts w:ascii="Times New Roman" w:eastAsia="Cambria" w:hAnsi="Times New Roman" w:cs="Times New Roman"/>
          <w:sz w:val="24"/>
          <w:szCs w:val="24"/>
        </w:rPr>
        <w:t>autonomous?</w:t>
      </w:r>
    </w:p>
    <w:p w:rsidR="004846A2" w:rsidRPr="000C0850" w:rsidRDefault="004846A2" w:rsidP="004846A2">
      <w:pPr>
        <w:pStyle w:val="ListParagraph"/>
        <w:tabs>
          <w:tab w:val="left" w:pos="468"/>
        </w:tabs>
        <w:spacing w:line="278" w:lineRule="exact"/>
        <w:ind w:left="100" w:right="189"/>
        <w:rPr>
          <w:rFonts w:ascii="Times New Roman" w:eastAsia="Cambria" w:hAnsi="Times New Roman" w:cs="Times New Roman"/>
          <w:sz w:val="24"/>
          <w:szCs w:val="24"/>
        </w:rPr>
      </w:pPr>
      <w:r>
        <w:rPr>
          <w:rFonts w:ascii="Times New Roman" w:eastAsia="Cambria" w:hAnsi="Times New Roman" w:cs="Times New Roman"/>
          <w:sz w:val="24"/>
          <w:szCs w:val="24"/>
        </w:rPr>
        <w:t xml:space="preserve">Frizzled and Dishevelled are on one side of each cell, and Flamingo and Strabismus are on the other side. When they are mutated, cells are okay but hairs are misoriented. The effect is non-cell autonomous. </w:t>
      </w:r>
    </w:p>
    <w:p w:rsidR="004846A2" w:rsidRPr="000C0850" w:rsidRDefault="004846A2" w:rsidP="004846A2">
      <w:pPr>
        <w:spacing w:before="1"/>
        <w:rPr>
          <w:rFonts w:ascii="Times New Roman" w:eastAsia="Cambria" w:hAnsi="Times New Roman" w:cs="Times New Roman"/>
          <w:sz w:val="24"/>
          <w:szCs w:val="24"/>
        </w:rPr>
      </w:pPr>
    </w:p>
    <w:p w:rsidR="004846A2" w:rsidRPr="009903AC" w:rsidRDefault="004846A2" w:rsidP="004846A2">
      <w:pPr>
        <w:pStyle w:val="ListParagraph"/>
        <w:numPr>
          <w:ilvl w:val="0"/>
          <w:numId w:val="5"/>
        </w:numPr>
        <w:tabs>
          <w:tab w:val="left" w:pos="468"/>
        </w:tabs>
        <w:ind w:left="467" w:right="574" w:hanging="367"/>
        <w:rPr>
          <w:rFonts w:ascii="Times New Roman" w:eastAsia="Cambria" w:hAnsi="Times New Roman" w:cs="Times New Roman"/>
          <w:sz w:val="24"/>
          <w:szCs w:val="24"/>
        </w:rPr>
      </w:pPr>
      <w:r w:rsidRPr="000C0850">
        <w:rPr>
          <w:rFonts w:ascii="Times New Roman" w:hAnsi="Times New Roman" w:cs="Times New Roman"/>
          <w:sz w:val="24"/>
        </w:rPr>
        <w:t>Distinguish between apoptosis and</w:t>
      </w:r>
      <w:r w:rsidRPr="000C0850">
        <w:rPr>
          <w:rFonts w:ascii="Times New Roman" w:hAnsi="Times New Roman" w:cs="Times New Roman"/>
          <w:spacing w:val="-16"/>
          <w:sz w:val="24"/>
        </w:rPr>
        <w:t xml:space="preserve"> </w:t>
      </w:r>
      <w:r w:rsidRPr="000C0850">
        <w:rPr>
          <w:rFonts w:ascii="Times New Roman" w:hAnsi="Times New Roman" w:cs="Times New Roman"/>
          <w:sz w:val="24"/>
        </w:rPr>
        <w:t>necrosis.</w:t>
      </w:r>
    </w:p>
    <w:p w:rsidR="004846A2" w:rsidRDefault="004846A2" w:rsidP="004846A2">
      <w:pPr>
        <w:pStyle w:val="ListParagraph"/>
        <w:tabs>
          <w:tab w:val="left" w:pos="468"/>
        </w:tabs>
        <w:ind w:left="467" w:right="574"/>
        <w:rPr>
          <w:rFonts w:ascii="Times New Roman" w:hAnsi="Times New Roman" w:cs="Times New Roman"/>
          <w:sz w:val="24"/>
        </w:rPr>
      </w:pPr>
      <w:r>
        <w:rPr>
          <w:rFonts w:ascii="Times New Roman" w:hAnsi="Times New Roman" w:cs="Times New Roman"/>
          <w:sz w:val="24"/>
        </w:rPr>
        <w:t xml:space="preserve">Apoptosis is the programmed cell death and necrosis is cell death following a damage. In apoptosis, cells and their nuclei shrink, condense and then fragment to form apoptotic bodies that are engulfed by other cells to keep cytosolic components from being released. In necrosis, cells swell and burst, releasing the cytosolic content </w:t>
      </w:r>
    </w:p>
    <w:p w:rsidR="004846A2" w:rsidRPr="000C0850" w:rsidRDefault="004846A2" w:rsidP="004846A2">
      <w:pPr>
        <w:pStyle w:val="ListParagraph"/>
        <w:tabs>
          <w:tab w:val="left" w:pos="468"/>
        </w:tabs>
        <w:ind w:left="467" w:right="574"/>
        <w:rPr>
          <w:rFonts w:ascii="Times New Roman" w:eastAsia="Cambria" w:hAnsi="Times New Roman" w:cs="Times New Roman"/>
          <w:sz w:val="24"/>
          <w:szCs w:val="24"/>
        </w:rPr>
      </w:pPr>
    </w:p>
    <w:p w:rsidR="004846A2" w:rsidRPr="000C0850" w:rsidRDefault="004846A2" w:rsidP="004846A2">
      <w:pPr>
        <w:spacing w:before="11"/>
        <w:rPr>
          <w:rFonts w:ascii="Times New Roman" w:eastAsia="Cambria" w:hAnsi="Times New Roman" w:cs="Times New Roman"/>
          <w:sz w:val="23"/>
          <w:szCs w:val="23"/>
        </w:rPr>
      </w:pPr>
    </w:p>
    <w:p w:rsidR="004846A2" w:rsidRPr="009903AC" w:rsidRDefault="004846A2" w:rsidP="004846A2">
      <w:pPr>
        <w:pStyle w:val="ListParagraph"/>
        <w:numPr>
          <w:ilvl w:val="0"/>
          <w:numId w:val="5"/>
        </w:numPr>
        <w:tabs>
          <w:tab w:val="left" w:pos="468"/>
        </w:tabs>
        <w:ind w:left="467" w:right="574" w:hanging="367"/>
        <w:rPr>
          <w:rFonts w:ascii="Times New Roman" w:eastAsia="Cambria" w:hAnsi="Times New Roman" w:cs="Times New Roman"/>
          <w:sz w:val="24"/>
          <w:szCs w:val="24"/>
        </w:rPr>
      </w:pPr>
      <w:r w:rsidRPr="000C0850">
        <w:rPr>
          <w:rFonts w:ascii="Times New Roman" w:hAnsi="Times New Roman" w:cs="Times New Roman"/>
          <w:sz w:val="24"/>
        </w:rPr>
        <w:t>What are three types of genes that control programmed cell death</w:t>
      </w:r>
      <w:r w:rsidRPr="000C0850">
        <w:rPr>
          <w:rFonts w:ascii="Times New Roman" w:hAnsi="Times New Roman" w:cs="Times New Roman"/>
          <w:spacing w:val="-29"/>
          <w:sz w:val="24"/>
        </w:rPr>
        <w:t xml:space="preserve"> </w:t>
      </w:r>
      <w:r w:rsidRPr="000C0850">
        <w:rPr>
          <w:rFonts w:ascii="Times New Roman" w:hAnsi="Times New Roman" w:cs="Times New Roman"/>
          <w:sz w:val="24"/>
        </w:rPr>
        <w:t>(apoptosis)?</w:t>
      </w:r>
    </w:p>
    <w:p w:rsidR="004846A2" w:rsidRPr="000C0850" w:rsidRDefault="004846A2" w:rsidP="004846A2">
      <w:pPr>
        <w:pStyle w:val="ListParagraph"/>
        <w:tabs>
          <w:tab w:val="left" w:pos="468"/>
        </w:tabs>
        <w:ind w:left="467" w:right="574"/>
        <w:rPr>
          <w:rFonts w:ascii="Times New Roman" w:eastAsia="Cambria" w:hAnsi="Times New Roman" w:cs="Times New Roman"/>
          <w:sz w:val="24"/>
          <w:szCs w:val="24"/>
        </w:rPr>
      </w:pPr>
      <w:r>
        <w:rPr>
          <w:rFonts w:ascii="Times New Roman" w:hAnsi="Times New Roman" w:cs="Times New Roman"/>
          <w:sz w:val="24"/>
        </w:rPr>
        <w:t>The three types of genes that control programmed cell death are genes that encode killer proteins (initiate apoptosis), destruction proteins (digest DNA and other components in a dying cell) and engulfment proteins (required for phagocytosis of the dying cells)</w:t>
      </w:r>
    </w:p>
    <w:p w:rsidR="004846A2" w:rsidRDefault="004846A2" w:rsidP="004846A2">
      <w:pPr>
        <w:rPr>
          <w:rFonts w:ascii="Times New Roman" w:eastAsia="Cambria" w:hAnsi="Times New Roman" w:cs="Times New Roman"/>
          <w:sz w:val="24"/>
          <w:szCs w:val="24"/>
        </w:rPr>
      </w:pPr>
    </w:p>
    <w:p w:rsidR="004846A2" w:rsidRPr="000C0850" w:rsidRDefault="004846A2" w:rsidP="004846A2">
      <w:pPr>
        <w:pStyle w:val="ListParagraph"/>
        <w:numPr>
          <w:ilvl w:val="0"/>
          <w:numId w:val="5"/>
        </w:numPr>
        <w:tabs>
          <w:tab w:val="left" w:pos="468"/>
        </w:tabs>
        <w:spacing w:before="72" w:line="278" w:lineRule="exact"/>
        <w:ind w:right="464" w:firstLine="0"/>
        <w:rPr>
          <w:rFonts w:ascii="Times New Roman" w:eastAsia="Cambria" w:hAnsi="Times New Roman" w:cs="Times New Roman"/>
          <w:sz w:val="24"/>
          <w:szCs w:val="24"/>
        </w:rPr>
      </w:pPr>
      <w:r w:rsidRPr="000C0850">
        <w:rPr>
          <w:rFonts w:ascii="Times New Roman" w:hAnsi="Times New Roman" w:cs="Times New Roman"/>
          <w:sz w:val="24"/>
        </w:rPr>
        <w:t xml:space="preserve">Describe the core apoptotic pathway in </w:t>
      </w:r>
      <w:r w:rsidRPr="000C0850">
        <w:rPr>
          <w:rFonts w:ascii="Times New Roman" w:hAnsi="Times New Roman" w:cs="Times New Roman"/>
          <w:i/>
          <w:sz w:val="24"/>
        </w:rPr>
        <w:t>C. elegans</w:t>
      </w:r>
      <w:r w:rsidRPr="000C0850">
        <w:rPr>
          <w:rFonts w:ascii="Times New Roman" w:hAnsi="Times New Roman" w:cs="Times New Roman"/>
          <w:sz w:val="24"/>
        </w:rPr>
        <w:t>. What happens when each of</w:t>
      </w:r>
      <w:r w:rsidRPr="000C0850">
        <w:rPr>
          <w:rFonts w:ascii="Times New Roman" w:hAnsi="Times New Roman" w:cs="Times New Roman"/>
          <w:spacing w:val="-24"/>
          <w:sz w:val="24"/>
        </w:rPr>
        <w:t xml:space="preserve"> </w:t>
      </w:r>
      <w:r w:rsidRPr="000C0850">
        <w:rPr>
          <w:rFonts w:ascii="Times New Roman" w:hAnsi="Times New Roman" w:cs="Times New Roman"/>
          <w:sz w:val="24"/>
        </w:rPr>
        <w:t>these genes is mutated (to loss of function)?</w:t>
      </w:r>
    </w:p>
    <w:p w:rsidR="004846A2" w:rsidRDefault="004846A2" w:rsidP="004846A2">
      <w:pPr>
        <w:spacing w:before="8"/>
        <w:rPr>
          <w:rFonts w:ascii="Times New Roman" w:hAnsi="Times New Roman" w:cs="Times New Roman"/>
          <w:sz w:val="24"/>
          <w:szCs w:val="24"/>
        </w:rPr>
      </w:pPr>
      <w:r w:rsidRPr="006B7698">
        <w:rPr>
          <w:rFonts w:ascii="Times New Roman" w:hAnsi="Times New Roman" w:cs="Times New Roman"/>
          <w:sz w:val="24"/>
          <w:szCs w:val="24"/>
        </w:rPr>
        <w:t>CED-9 is tethered to the outer mitochondrial membrane and forms a complex with asymmetric CED-4 dimer,</w:t>
      </w:r>
      <w:r>
        <w:rPr>
          <w:rFonts w:ascii="Times New Roman" w:hAnsi="Times New Roman" w:cs="Times New Roman"/>
          <w:sz w:val="24"/>
          <w:szCs w:val="24"/>
        </w:rPr>
        <w:t xml:space="preserve"> preventing activation of CED-3; </w:t>
      </w:r>
      <w:r w:rsidRPr="006B7698">
        <w:rPr>
          <w:rFonts w:ascii="Times New Roman" w:hAnsi="Times New Roman" w:cs="Times New Roman"/>
          <w:sz w:val="24"/>
          <w:szCs w:val="24"/>
        </w:rPr>
        <w:t xml:space="preserve">Removing ced-9 has no effect if ced-3 is mutant (ced-3/ced-9 double mutants have no death) </w:t>
      </w:r>
    </w:p>
    <w:p w:rsidR="004846A2" w:rsidRPr="006B7698" w:rsidRDefault="004846A2" w:rsidP="004846A2">
      <w:pPr>
        <w:spacing w:before="8"/>
        <w:rPr>
          <w:rFonts w:ascii="Times New Roman" w:eastAsia="Cambria" w:hAnsi="Times New Roman" w:cs="Times New Roman"/>
          <w:sz w:val="24"/>
          <w:szCs w:val="24"/>
        </w:rPr>
      </w:pPr>
      <w:r w:rsidRPr="006B7698">
        <w:rPr>
          <w:rFonts w:ascii="Times New Roman" w:hAnsi="Times New Roman" w:cs="Times New Roman"/>
          <w:sz w:val="24"/>
          <w:szCs w:val="24"/>
        </w:rPr>
        <w:t>EGL-1 (SH3-only protein) is pro-apoptotic and binds to CED-9 (likely via the SH3 domain in each protein) to alter its conformation, catalyzing release of the CED-4 dimer, which joins with 3 other dimers to make an octamer that activates CED-3 egl-1 is expressed in cells programmed to die, but it is not clear how it is regulated</w:t>
      </w:r>
      <w:r>
        <w:rPr>
          <w:rFonts w:ascii="Times New Roman" w:hAnsi="Times New Roman" w:cs="Times New Roman"/>
          <w:sz w:val="24"/>
          <w:szCs w:val="24"/>
        </w:rPr>
        <w:t xml:space="preserve">. </w:t>
      </w:r>
      <w:r w:rsidRPr="006B7698">
        <w:rPr>
          <w:rFonts w:ascii="Times New Roman" w:hAnsi="Times New Roman" w:cs="Times New Roman"/>
          <w:sz w:val="24"/>
          <w:szCs w:val="24"/>
        </w:rPr>
        <w:t>In ced-3 and -4 mutants (single or double), cell death doesn’t occur</w:t>
      </w:r>
    </w:p>
    <w:p w:rsidR="004846A2" w:rsidRPr="000C0850" w:rsidRDefault="004846A2" w:rsidP="004846A2">
      <w:pPr>
        <w:spacing w:before="8"/>
        <w:rPr>
          <w:rFonts w:ascii="Times New Roman" w:eastAsia="Cambria" w:hAnsi="Times New Roman" w:cs="Times New Roman"/>
          <w:sz w:val="23"/>
          <w:szCs w:val="23"/>
        </w:rPr>
      </w:pPr>
    </w:p>
    <w:p w:rsidR="004846A2" w:rsidRPr="00746847" w:rsidRDefault="004846A2" w:rsidP="004846A2">
      <w:pPr>
        <w:pStyle w:val="ListParagraph"/>
        <w:numPr>
          <w:ilvl w:val="0"/>
          <w:numId w:val="5"/>
        </w:numPr>
        <w:tabs>
          <w:tab w:val="left" w:pos="468"/>
        </w:tabs>
        <w:ind w:right="231" w:firstLine="0"/>
        <w:rPr>
          <w:rFonts w:ascii="Times New Roman" w:eastAsia="Cambria" w:hAnsi="Times New Roman" w:cs="Times New Roman"/>
          <w:sz w:val="24"/>
          <w:szCs w:val="24"/>
        </w:rPr>
      </w:pPr>
      <w:r w:rsidRPr="000C0850">
        <w:rPr>
          <w:rFonts w:ascii="Times New Roman" w:hAnsi="Times New Roman" w:cs="Times New Roman"/>
          <w:sz w:val="24"/>
        </w:rPr>
        <w:t>What is a caspase? How do they typically work and how are they regulated? What is</w:t>
      </w:r>
      <w:r w:rsidRPr="000C0850">
        <w:rPr>
          <w:rFonts w:ascii="Times New Roman" w:hAnsi="Times New Roman" w:cs="Times New Roman"/>
          <w:spacing w:val="-28"/>
          <w:sz w:val="24"/>
        </w:rPr>
        <w:t xml:space="preserve"> </w:t>
      </w:r>
      <w:r w:rsidRPr="000C0850">
        <w:rPr>
          <w:rFonts w:ascii="Times New Roman" w:hAnsi="Times New Roman" w:cs="Times New Roman"/>
          <w:sz w:val="24"/>
        </w:rPr>
        <w:t>an</w:t>
      </w:r>
      <w:r w:rsidRPr="000C0850">
        <w:rPr>
          <w:rFonts w:ascii="Times New Roman" w:hAnsi="Times New Roman" w:cs="Times New Roman"/>
          <w:spacing w:val="-1"/>
          <w:sz w:val="24"/>
        </w:rPr>
        <w:t xml:space="preserve"> </w:t>
      </w:r>
      <w:r w:rsidRPr="000C0850">
        <w:rPr>
          <w:rFonts w:ascii="Times New Roman" w:hAnsi="Times New Roman" w:cs="Times New Roman"/>
          <w:sz w:val="24"/>
        </w:rPr>
        <w:t>initiator caspase, and what is an effector caspase? Give examples of each.</w:t>
      </w:r>
    </w:p>
    <w:p w:rsidR="00746847" w:rsidRDefault="00746847" w:rsidP="00746847">
      <w:pPr>
        <w:pStyle w:val="ListParagraph"/>
        <w:tabs>
          <w:tab w:val="left" w:pos="468"/>
        </w:tabs>
        <w:ind w:left="100" w:right="231"/>
        <w:rPr>
          <w:rFonts w:ascii="Times New Roman" w:hAnsi="Times New Roman" w:cs="Times New Roman"/>
          <w:sz w:val="24"/>
        </w:rPr>
      </w:pPr>
      <w:r>
        <w:rPr>
          <w:rFonts w:ascii="Times New Roman" w:hAnsi="Times New Roman" w:cs="Times New Roman"/>
          <w:sz w:val="24"/>
        </w:rPr>
        <w:t>A caspase is a protease enzyme that selectively cleave proteins at sites just C-terminal to aspartate residues, and they contain a key cysteine residue in catalytic site. They function as homodimers, made initially as procaspases that must be cleaved to be active. Initiator caspases are activated by dimerization induced by binding to other types of proteins which help the initiators to aggregate. Activated initiator caspases cleave effector caspases to activate them leading to a massive increase in their activity.</w:t>
      </w:r>
      <w:r w:rsidR="009612B4">
        <w:rPr>
          <w:rFonts w:ascii="Times New Roman" w:hAnsi="Times New Roman" w:cs="Times New Roman"/>
          <w:sz w:val="24"/>
        </w:rPr>
        <w:t xml:space="preserve"> They are regulated by receptor tyrosine kinase, Trk.</w:t>
      </w:r>
    </w:p>
    <w:p w:rsidR="00746847" w:rsidRDefault="00746847" w:rsidP="00746847">
      <w:pPr>
        <w:pStyle w:val="ListParagraph"/>
        <w:tabs>
          <w:tab w:val="left" w:pos="468"/>
        </w:tabs>
        <w:ind w:left="100" w:right="231"/>
        <w:rPr>
          <w:rFonts w:ascii="Times New Roman" w:hAnsi="Times New Roman" w:cs="Times New Roman"/>
          <w:sz w:val="24"/>
        </w:rPr>
      </w:pPr>
    </w:p>
    <w:p w:rsidR="00746847" w:rsidRPr="00767B94" w:rsidRDefault="00746847" w:rsidP="00746847">
      <w:pPr>
        <w:pStyle w:val="ListParagraph"/>
        <w:tabs>
          <w:tab w:val="left" w:pos="468"/>
        </w:tabs>
        <w:ind w:left="100" w:right="231"/>
        <w:rPr>
          <w:rFonts w:ascii="Times New Roman" w:eastAsia="Cambria" w:hAnsi="Times New Roman" w:cs="Times New Roman"/>
          <w:sz w:val="24"/>
          <w:szCs w:val="24"/>
        </w:rPr>
      </w:pPr>
      <w:r w:rsidRPr="00767B94">
        <w:rPr>
          <w:rFonts w:ascii="Times New Roman" w:hAnsi="Times New Roman" w:cs="Times New Roman"/>
          <w:sz w:val="24"/>
          <w:szCs w:val="24"/>
          <w:shd w:val="clear" w:color="auto" w:fill="FFFFFF"/>
        </w:rPr>
        <w:t>Caspases are a family of aspartate-specific, cysteine proteases that serve as the primary mediators of apoptosis. Mammalian caspases can be subdivided into three functional groups, apoptotic initiator caspases (Caspase-2, -8, -9, -10), apoptotic effector caspases (Caspase-3, -6, -7), and caspases involved in inflammatory cytokine processing (Caspase-1, -4, -5, 11, and -12L/12S). All caspases are synthesized as inactive zymogens containing a variable length pro-domain, followed by a large (20 kDa) and a small (10 kDa) subunit.</w:t>
      </w:r>
    </w:p>
    <w:p w:rsidR="004846A2" w:rsidRDefault="004846A2" w:rsidP="004846A2">
      <w:pPr>
        <w:spacing w:before="11"/>
        <w:rPr>
          <w:rFonts w:ascii="Times New Roman" w:eastAsia="Cambria" w:hAnsi="Times New Roman" w:cs="Times New Roman"/>
          <w:sz w:val="23"/>
          <w:szCs w:val="23"/>
        </w:rPr>
      </w:pPr>
    </w:p>
    <w:p w:rsidR="009612B4" w:rsidRDefault="009612B4" w:rsidP="004846A2">
      <w:pPr>
        <w:spacing w:before="11"/>
        <w:rPr>
          <w:rFonts w:ascii="Times New Roman" w:eastAsia="Cambria" w:hAnsi="Times New Roman" w:cs="Times New Roman"/>
          <w:sz w:val="23"/>
          <w:szCs w:val="23"/>
        </w:rPr>
      </w:pPr>
    </w:p>
    <w:p w:rsidR="009612B4" w:rsidRDefault="009612B4" w:rsidP="004846A2">
      <w:pPr>
        <w:spacing w:before="11"/>
        <w:rPr>
          <w:rFonts w:ascii="Times New Roman" w:eastAsia="Cambria" w:hAnsi="Times New Roman" w:cs="Times New Roman"/>
          <w:sz w:val="23"/>
          <w:szCs w:val="23"/>
        </w:rPr>
      </w:pPr>
    </w:p>
    <w:p w:rsidR="009612B4" w:rsidRDefault="009612B4" w:rsidP="004846A2">
      <w:pPr>
        <w:spacing w:before="11"/>
        <w:rPr>
          <w:rFonts w:ascii="Times New Roman" w:eastAsia="Cambria" w:hAnsi="Times New Roman" w:cs="Times New Roman"/>
          <w:sz w:val="23"/>
          <w:szCs w:val="23"/>
        </w:rPr>
      </w:pPr>
    </w:p>
    <w:p w:rsidR="009612B4" w:rsidRPr="000C0850" w:rsidRDefault="009612B4" w:rsidP="004846A2">
      <w:pPr>
        <w:spacing w:before="11"/>
        <w:rPr>
          <w:rFonts w:ascii="Times New Roman" w:eastAsia="Cambria" w:hAnsi="Times New Roman" w:cs="Times New Roman"/>
          <w:sz w:val="23"/>
          <w:szCs w:val="23"/>
        </w:rPr>
      </w:pPr>
    </w:p>
    <w:p w:rsidR="004846A2" w:rsidRPr="000C0850" w:rsidRDefault="004846A2" w:rsidP="004846A2">
      <w:pPr>
        <w:pStyle w:val="ListParagraph"/>
        <w:numPr>
          <w:ilvl w:val="0"/>
          <w:numId w:val="5"/>
        </w:numPr>
        <w:tabs>
          <w:tab w:val="left" w:pos="468"/>
        </w:tabs>
        <w:ind w:right="638" w:firstLine="0"/>
        <w:rPr>
          <w:rFonts w:ascii="Times New Roman" w:eastAsia="Cambria" w:hAnsi="Times New Roman" w:cs="Times New Roman"/>
          <w:sz w:val="24"/>
          <w:szCs w:val="24"/>
        </w:rPr>
      </w:pPr>
      <w:r w:rsidRPr="000C0850">
        <w:rPr>
          <w:rFonts w:ascii="Times New Roman" w:hAnsi="Times New Roman" w:cs="Times New Roman"/>
          <w:sz w:val="24"/>
        </w:rPr>
        <w:lastRenderedPageBreak/>
        <w:t>What is a trophic factor and what do they normally bind to? Describe how they</w:t>
      </w:r>
      <w:r w:rsidRPr="000C0850">
        <w:rPr>
          <w:rFonts w:ascii="Times New Roman" w:hAnsi="Times New Roman" w:cs="Times New Roman"/>
          <w:spacing w:val="-6"/>
          <w:sz w:val="24"/>
        </w:rPr>
        <w:t xml:space="preserve"> </w:t>
      </w:r>
      <w:r w:rsidRPr="000C0850">
        <w:rPr>
          <w:rFonts w:ascii="Times New Roman" w:hAnsi="Times New Roman" w:cs="Times New Roman"/>
          <w:sz w:val="24"/>
        </w:rPr>
        <w:t>can protect cells from apoptosis.</w:t>
      </w:r>
    </w:p>
    <w:p w:rsidR="004846A2" w:rsidRPr="00767B94" w:rsidRDefault="00767B94" w:rsidP="004846A2">
      <w:pPr>
        <w:spacing w:before="11"/>
        <w:rPr>
          <w:rFonts w:ascii="Times New Roman" w:eastAsia="Cambria" w:hAnsi="Times New Roman" w:cs="Times New Roman"/>
          <w:sz w:val="24"/>
          <w:szCs w:val="24"/>
        </w:rPr>
      </w:pPr>
      <w:r>
        <w:rPr>
          <w:rFonts w:ascii="Times New Roman" w:eastAsia="Cambria" w:hAnsi="Times New Roman" w:cs="Times New Roman"/>
          <w:sz w:val="23"/>
          <w:szCs w:val="23"/>
        </w:rPr>
        <w:t xml:space="preserve">A trophic factor </w:t>
      </w:r>
      <w:r w:rsidRPr="00767B94">
        <w:rPr>
          <w:rFonts w:ascii="Times New Roman" w:eastAsia="Cambria" w:hAnsi="Times New Roman" w:cs="Times New Roman"/>
          <w:sz w:val="24"/>
          <w:szCs w:val="24"/>
        </w:rPr>
        <w:t xml:space="preserve">is </w:t>
      </w:r>
      <w:r w:rsidRPr="00767B94">
        <w:rPr>
          <w:rStyle w:val="apple-converted-space"/>
          <w:rFonts w:ascii="Times New Roman" w:hAnsi="Times New Roman" w:cs="Times New Roman"/>
          <w:sz w:val="24"/>
          <w:szCs w:val="24"/>
          <w:shd w:val="clear" w:color="auto" w:fill="FFFFFF"/>
        </w:rPr>
        <w:t xml:space="preserve"> a </w:t>
      </w:r>
      <w:r>
        <w:rPr>
          <w:rFonts w:ascii="Times New Roman" w:hAnsi="Times New Roman" w:cs="Times New Roman"/>
          <w:sz w:val="24"/>
          <w:szCs w:val="24"/>
          <w:shd w:val="clear" w:color="auto" w:fill="FFFFFF"/>
        </w:rPr>
        <w:t>helper molecule</w:t>
      </w:r>
      <w:r w:rsidRPr="00767B94">
        <w:rPr>
          <w:rFonts w:ascii="Times New Roman" w:hAnsi="Times New Roman" w:cs="Times New Roman"/>
          <w:sz w:val="24"/>
          <w:szCs w:val="24"/>
          <w:shd w:val="clear" w:color="auto" w:fill="FFFFFF"/>
        </w:rPr>
        <w:t xml:space="preserve"> that allow a neuron to develop and maintain connections with its neighbors</w:t>
      </w:r>
      <w:r w:rsidRPr="009612B4">
        <w:rPr>
          <w:rStyle w:val="apple-converted-space"/>
          <w:rFonts w:ascii="Calibri" w:hAnsi="Calibri"/>
          <w:sz w:val="19"/>
          <w:szCs w:val="19"/>
          <w:shd w:val="clear" w:color="auto" w:fill="FFFFFF"/>
        </w:rPr>
        <w:t xml:space="preserve">. </w:t>
      </w:r>
      <w:r w:rsidRPr="009612B4">
        <w:rPr>
          <w:rStyle w:val="apple-converted-space"/>
          <w:rFonts w:ascii="Times New Roman" w:hAnsi="Times New Roman" w:cs="Times New Roman"/>
          <w:sz w:val="24"/>
          <w:szCs w:val="24"/>
          <w:shd w:val="clear" w:color="auto" w:fill="FFFFFF"/>
        </w:rPr>
        <w:t>They normally bind and activate receptor tyrosine kinase called Trks, each neurotrophin binds with high affinity to one receptor. As neurons grow from spinal cord to</w:t>
      </w:r>
      <w:r>
        <w:rPr>
          <w:rStyle w:val="apple-converted-space"/>
          <w:rFonts w:ascii="Times New Roman" w:hAnsi="Times New Roman" w:cs="Times New Roman"/>
          <w:color w:val="333333"/>
          <w:sz w:val="24"/>
          <w:szCs w:val="24"/>
          <w:shd w:val="clear" w:color="auto" w:fill="FFFFFF"/>
        </w:rPr>
        <w:t xml:space="preserve"> </w:t>
      </w:r>
      <w:r w:rsidRPr="009612B4">
        <w:rPr>
          <w:rStyle w:val="apple-converted-space"/>
          <w:rFonts w:ascii="Times New Roman" w:hAnsi="Times New Roman" w:cs="Times New Roman"/>
          <w:sz w:val="24"/>
          <w:szCs w:val="24"/>
          <w:shd w:val="clear" w:color="auto" w:fill="FFFFFF"/>
        </w:rPr>
        <w:t>periphery, neurotrophins produced by target tissues bind to Trk receptors on the growth cones promoting survival of neurons that successfully reach targets.</w:t>
      </w:r>
    </w:p>
    <w:p w:rsidR="004846A2" w:rsidRDefault="004846A2" w:rsidP="004846A2">
      <w:pPr>
        <w:pStyle w:val="ListParagraph"/>
        <w:numPr>
          <w:ilvl w:val="0"/>
          <w:numId w:val="5"/>
        </w:numPr>
        <w:tabs>
          <w:tab w:val="left" w:pos="468"/>
        </w:tabs>
        <w:ind w:left="467" w:right="574" w:hanging="367"/>
        <w:rPr>
          <w:rFonts w:ascii="Times New Roman" w:eastAsia="Cambria" w:hAnsi="Times New Roman" w:cs="Times New Roman"/>
          <w:sz w:val="24"/>
          <w:szCs w:val="24"/>
        </w:rPr>
      </w:pPr>
      <w:r w:rsidRPr="000C0850">
        <w:rPr>
          <w:rFonts w:ascii="Times New Roman" w:eastAsia="Cambria" w:hAnsi="Times New Roman" w:cs="Times New Roman"/>
          <w:sz w:val="24"/>
          <w:szCs w:val="24"/>
        </w:rPr>
        <w:t>W</w:t>
      </w:r>
      <w:r w:rsidRPr="000C0850">
        <w:rPr>
          <w:rFonts w:ascii="Times New Roman" w:eastAsia="Cambria" w:hAnsi="Times New Roman" w:cs="Times New Roman"/>
          <w:spacing w:val="-1"/>
          <w:sz w:val="24"/>
          <w:szCs w:val="24"/>
        </w:rPr>
        <w:t>ha</w:t>
      </w:r>
      <w:r w:rsidRPr="000C0850">
        <w:rPr>
          <w:rFonts w:ascii="Times New Roman" w:eastAsia="Cambria" w:hAnsi="Times New Roman" w:cs="Times New Roman"/>
          <w:sz w:val="24"/>
          <w:szCs w:val="24"/>
        </w:rPr>
        <w:t xml:space="preserve">t </w:t>
      </w:r>
      <w:r w:rsidRPr="000C0850">
        <w:rPr>
          <w:rFonts w:ascii="Times New Roman" w:eastAsia="Cambria" w:hAnsi="Times New Roman" w:cs="Times New Roman"/>
          <w:spacing w:val="-1"/>
          <w:sz w:val="24"/>
          <w:szCs w:val="24"/>
        </w:rPr>
        <w:t>i</w:t>
      </w:r>
      <w:r w:rsidRPr="000C0850">
        <w:rPr>
          <w:rFonts w:ascii="Times New Roman" w:eastAsia="Cambria" w:hAnsi="Times New Roman" w:cs="Times New Roman"/>
          <w:sz w:val="24"/>
          <w:szCs w:val="24"/>
        </w:rPr>
        <w:t>s</w:t>
      </w:r>
      <w:r w:rsidRPr="000C0850">
        <w:rPr>
          <w:rFonts w:ascii="Times New Roman" w:eastAsia="Cambria" w:hAnsi="Times New Roman" w:cs="Times New Roman"/>
          <w:spacing w:val="-1"/>
          <w:sz w:val="24"/>
          <w:szCs w:val="24"/>
        </w:rPr>
        <w:t xml:space="preserve"> </w:t>
      </w:r>
      <w:r w:rsidRPr="000C0850">
        <w:rPr>
          <w:rFonts w:ascii="Times New Roman" w:eastAsia="Cambria" w:hAnsi="Times New Roman" w:cs="Times New Roman"/>
          <w:sz w:val="24"/>
          <w:szCs w:val="24"/>
        </w:rPr>
        <w:t>B</w:t>
      </w:r>
      <w:r w:rsidRPr="000C0850">
        <w:rPr>
          <w:rFonts w:ascii="Times New Roman" w:eastAsia="Cambria" w:hAnsi="Times New Roman" w:cs="Times New Roman"/>
          <w:spacing w:val="-1"/>
          <w:sz w:val="24"/>
          <w:szCs w:val="24"/>
        </w:rPr>
        <w:t>c</w:t>
      </w:r>
      <w:r w:rsidRPr="000C0850">
        <w:rPr>
          <w:rFonts w:ascii="Times New Roman" w:eastAsia="Cambria" w:hAnsi="Times New Roman" w:cs="Times New Roman"/>
          <w:sz w:val="24"/>
          <w:szCs w:val="24"/>
        </w:rPr>
        <w:t>l</w:t>
      </w:r>
      <w:r w:rsidRPr="000C0850">
        <w:rPr>
          <w:rFonts w:ascii="Times New Roman" w:eastAsia="Cambria" w:hAnsi="Times New Roman" w:cs="Times New Roman"/>
          <w:w w:val="33"/>
          <w:sz w:val="24"/>
          <w:szCs w:val="24"/>
        </w:rPr>
        <w:t>-­</w:t>
      </w:r>
      <w:r w:rsidRPr="000C0850">
        <w:rPr>
          <w:rFonts w:ascii="Cambria Math" w:eastAsia="Cambria" w:hAnsi="Cambria Math" w:cs="Cambria Math"/>
          <w:w w:val="33"/>
          <w:sz w:val="24"/>
          <w:szCs w:val="24"/>
        </w:rPr>
        <w:t>‐</w:t>
      </w:r>
      <w:r w:rsidRPr="000C0850">
        <w:rPr>
          <w:rFonts w:ascii="Times New Roman" w:eastAsia="Cambria" w:hAnsi="Times New Roman" w:cs="Times New Roman"/>
          <w:sz w:val="24"/>
          <w:szCs w:val="24"/>
        </w:rPr>
        <w:t xml:space="preserve">2? What is its homologue in </w:t>
      </w:r>
      <w:r w:rsidRPr="000C0850">
        <w:rPr>
          <w:rFonts w:ascii="Times New Roman" w:eastAsia="Cambria" w:hAnsi="Times New Roman" w:cs="Times New Roman"/>
          <w:i/>
          <w:sz w:val="24"/>
          <w:szCs w:val="24"/>
        </w:rPr>
        <w:t>C. elegans</w:t>
      </w:r>
      <w:r w:rsidRPr="000C0850">
        <w:rPr>
          <w:rFonts w:ascii="Times New Roman" w:eastAsia="Cambria" w:hAnsi="Times New Roman" w:cs="Times New Roman"/>
          <w:sz w:val="24"/>
          <w:szCs w:val="24"/>
        </w:rPr>
        <w:t>? W</w:t>
      </w:r>
      <w:r w:rsidRPr="000C0850">
        <w:rPr>
          <w:rFonts w:ascii="Times New Roman" w:eastAsia="Cambria" w:hAnsi="Times New Roman" w:cs="Times New Roman"/>
          <w:spacing w:val="-1"/>
          <w:sz w:val="24"/>
          <w:szCs w:val="24"/>
        </w:rPr>
        <w:t>ha</w:t>
      </w:r>
      <w:r w:rsidRPr="000C0850">
        <w:rPr>
          <w:rFonts w:ascii="Times New Roman" w:eastAsia="Cambria" w:hAnsi="Times New Roman" w:cs="Times New Roman"/>
          <w:sz w:val="24"/>
          <w:szCs w:val="24"/>
        </w:rPr>
        <w:t xml:space="preserve">t </w:t>
      </w:r>
      <w:r w:rsidRPr="000C0850">
        <w:rPr>
          <w:rFonts w:ascii="Times New Roman" w:eastAsia="Cambria" w:hAnsi="Times New Roman" w:cs="Times New Roman"/>
          <w:spacing w:val="-1"/>
          <w:sz w:val="24"/>
          <w:szCs w:val="24"/>
        </w:rPr>
        <w:t>doe</w:t>
      </w:r>
      <w:r w:rsidRPr="000C0850">
        <w:rPr>
          <w:rFonts w:ascii="Times New Roman" w:eastAsia="Cambria" w:hAnsi="Times New Roman" w:cs="Times New Roman"/>
          <w:sz w:val="24"/>
          <w:szCs w:val="24"/>
        </w:rPr>
        <w:t>s</w:t>
      </w:r>
      <w:r w:rsidRPr="000C0850">
        <w:rPr>
          <w:rFonts w:ascii="Times New Roman" w:eastAsia="Cambria" w:hAnsi="Times New Roman" w:cs="Times New Roman"/>
          <w:spacing w:val="-1"/>
          <w:sz w:val="24"/>
          <w:szCs w:val="24"/>
        </w:rPr>
        <w:t xml:space="preserve"> i</w:t>
      </w:r>
      <w:r w:rsidRPr="000C0850">
        <w:rPr>
          <w:rFonts w:ascii="Times New Roman" w:eastAsia="Cambria" w:hAnsi="Times New Roman" w:cs="Times New Roman"/>
          <w:sz w:val="24"/>
          <w:szCs w:val="24"/>
        </w:rPr>
        <w:t xml:space="preserve">t </w:t>
      </w:r>
      <w:r w:rsidRPr="000C0850">
        <w:rPr>
          <w:rFonts w:ascii="Times New Roman" w:eastAsia="Cambria" w:hAnsi="Times New Roman" w:cs="Times New Roman"/>
          <w:spacing w:val="-1"/>
          <w:sz w:val="24"/>
          <w:szCs w:val="24"/>
        </w:rPr>
        <w:t>do</w:t>
      </w:r>
      <w:r w:rsidRPr="000C0850">
        <w:rPr>
          <w:rFonts w:ascii="Times New Roman" w:eastAsia="Cambria" w:hAnsi="Times New Roman" w:cs="Times New Roman"/>
          <w:sz w:val="24"/>
          <w:szCs w:val="24"/>
        </w:rPr>
        <w:t>, g</w:t>
      </w:r>
      <w:r w:rsidRPr="000C0850">
        <w:rPr>
          <w:rFonts w:ascii="Times New Roman" w:eastAsia="Cambria" w:hAnsi="Times New Roman" w:cs="Times New Roman"/>
          <w:spacing w:val="-1"/>
          <w:sz w:val="24"/>
          <w:szCs w:val="24"/>
        </w:rPr>
        <w:t>e</w:t>
      </w:r>
      <w:r w:rsidRPr="000C0850">
        <w:rPr>
          <w:rFonts w:ascii="Times New Roman" w:eastAsia="Cambria" w:hAnsi="Times New Roman" w:cs="Times New Roman"/>
          <w:sz w:val="24"/>
          <w:szCs w:val="24"/>
        </w:rPr>
        <w:t>n</w:t>
      </w:r>
      <w:r w:rsidRPr="000C0850">
        <w:rPr>
          <w:rFonts w:ascii="Times New Roman" w:eastAsia="Cambria" w:hAnsi="Times New Roman" w:cs="Times New Roman"/>
          <w:spacing w:val="-1"/>
          <w:sz w:val="24"/>
          <w:szCs w:val="24"/>
        </w:rPr>
        <w:t>er</w:t>
      </w:r>
      <w:r w:rsidRPr="000C0850">
        <w:rPr>
          <w:rFonts w:ascii="Times New Roman" w:eastAsia="Cambria" w:hAnsi="Times New Roman" w:cs="Times New Roman"/>
          <w:sz w:val="24"/>
          <w:szCs w:val="24"/>
        </w:rPr>
        <w:t>all</w:t>
      </w:r>
      <w:r w:rsidRPr="000C0850">
        <w:rPr>
          <w:rFonts w:ascii="Times New Roman" w:eastAsia="Cambria" w:hAnsi="Times New Roman" w:cs="Times New Roman"/>
          <w:spacing w:val="-1"/>
          <w:sz w:val="24"/>
          <w:szCs w:val="24"/>
        </w:rPr>
        <w:t>y</w:t>
      </w:r>
      <w:r w:rsidRPr="000C0850">
        <w:rPr>
          <w:rFonts w:ascii="Times New Roman" w:eastAsia="Cambria" w:hAnsi="Times New Roman" w:cs="Times New Roman"/>
          <w:sz w:val="24"/>
          <w:szCs w:val="24"/>
        </w:rPr>
        <w:t>?</w:t>
      </w:r>
    </w:p>
    <w:p w:rsidR="009612B4" w:rsidRPr="000C0850" w:rsidRDefault="009612B4" w:rsidP="009612B4">
      <w:pPr>
        <w:pStyle w:val="ListParagraph"/>
        <w:tabs>
          <w:tab w:val="left" w:pos="468"/>
        </w:tabs>
        <w:ind w:left="467" w:right="574"/>
        <w:rPr>
          <w:rFonts w:ascii="Times New Roman" w:eastAsia="Cambria" w:hAnsi="Times New Roman" w:cs="Times New Roman"/>
          <w:sz w:val="24"/>
          <w:szCs w:val="24"/>
        </w:rPr>
      </w:pPr>
      <w:r>
        <w:rPr>
          <w:rFonts w:ascii="Times New Roman" w:eastAsia="Cambria" w:hAnsi="Times New Roman" w:cs="Times New Roman"/>
          <w:sz w:val="24"/>
          <w:szCs w:val="24"/>
        </w:rPr>
        <w:t xml:space="preserve">Bcl-2 is an anti-apoptotic protein, having a TM domain that localizes to the outer mitochondrial membrane, maintains low permeability of the membrane by preventing cyt c and other proteins from diffusing into the cytosol and activating caspases. Its homologue in C. elegans is CED-9. </w:t>
      </w:r>
    </w:p>
    <w:p w:rsidR="004846A2" w:rsidRPr="009612B4" w:rsidRDefault="004846A2" w:rsidP="004846A2">
      <w:pPr>
        <w:spacing w:before="11"/>
        <w:rPr>
          <w:rFonts w:ascii="Times New Roman" w:eastAsia="Cambria" w:hAnsi="Times New Roman" w:cs="Times New Roman"/>
          <w:sz w:val="23"/>
          <w:szCs w:val="23"/>
          <w:lang w:val="en-US"/>
        </w:rPr>
      </w:pPr>
    </w:p>
    <w:p w:rsidR="004846A2" w:rsidRDefault="004846A2" w:rsidP="004846A2">
      <w:pPr>
        <w:pStyle w:val="ListParagraph"/>
        <w:numPr>
          <w:ilvl w:val="0"/>
          <w:numId w:val="5"/>
        </w:numPr>
        <w:tabs>
          <w:tab w:val="left" w:pos="468"/>
        </w:tabs>
        <w:ind w:left="467" w:right="574" w:hanging="367"/>
        <w:rPr>
          <w:rFonts w:ascii="Times New Roman" w:eastAsia="Cambria" w:hAnsi="Times New Roman" w:cs="Times New Roman"/>
          <w:sz w:val="24"/>
          <w:szCs w:val="24"/>
        </w:rPr>
      </w:pPr>
      <w:r w:rsidRPr="000C0850">
        <w:rPr>
          <w:rFonts w:ascii="Times New Roman" w:eastAsia="Cambria" w:hAnsi="Times New Roman" w:cs="Times New Roman"/>
          <w:sz w:val="24"/>
          <w:szCs w:val="24"/>
        </w:rPr>
        <w:t>What do Bax a</w:t>
      </w:r>
      <w:r w:rsidRPr="000C0850">
        <w:rPr>
          <w:rFonts w:ascii="Times New Roman" w:eastAsia="Cambria" w:hAnsi="Times New Roman" w:cs="Times New Roman"/>
          <w:spacing w:val="-1"/>
          <w:sz w:val="24"/>
          <w:szCs w:val="24"/>
        </w:rPr>
        <w:t>n</w:t>
      </w:r>
      <w:r w:rsidRPr="000C0850">
        <w:rPr>
          <w:rFonts w:ascii="Times New Roman" w:eastAsia="Cambria" w:hAnsi="Times New Roman" w:cs="Times New Roman"/>
          <w:sz w:val="24"/>
          <w:szCs w:val="24"/>
        </w:rPr>
        <w:t>d Bak do?</w:t>
      </w:r>
      <w:r w:rsidRPr="000C0850">
        <w:rPr>
          <w:rFonts w:ascii="Times New Roman" w:eastAsia="Cambria" w:hAnsi="Times New Roman" w:cs="Times New Roman"/>
          <w:spacing w:val="-2"/>
          <w:sz w:val="24"/>
          <w:szCs w:val="24"/>
        </w:rPr>
        <w:t xml:space="preserve"> </w:t>
      </w:r>
      <w:r w:rsidRPr="000C0850">
        <w:rPr>
          <w:rFonts w:ascii="Times New Roman" w:eastAsia="Cambria" w:hAnsi="Times New Roman" w:cs="Times New Roman"/>
          <w:sz w:val="24"/>
          <w:szCs w:val="24"/>
        </w:rPr>
        <w:t>How are</w:t>
      </w:r>
      <w:r w:rsidRPr="000C0850">
        <w:rPr>
          <w:rFonts w:ascii="Times New Roman" w:eastAsia="Cambria" w:hAnsi="Times New Roman" w:cs="Times New Roman"/>
          <w:spacing w:val="-1"/>
          <w:sz w:val="24"/>
          <w:szCs w:val="24"/>
        </w:rPr>
        <w:t xml:space="preserve"> </w:t>
      </w:r>
      <w:r w:rsidRPr="000C0850">
        <w:rPr>
          <w:rFonts w:ascii="Times New Roman" w:eastAsia="Cambria" w:hAnsi="Times New Roman" w:cs="Times New Roman"/>
          <w:sz w:val="24"/>
          <w:szCs w:val="24"/>
        </w:rPr>
        <w:t>they</w:t>
      </w:r>
      <w:r w:rsidRPr="000C0850">
        <w:rPr>
          <w:rFonts w:ascii="Times New Roman" w:eastAsia="Cambria" w:hAnsi="Times New Roman" w:cs="Times New Roman"/>
          <w:spacing w:val="-1"/>
          <w:sz w:val="24"/>
          <w:szCs w:val="24"/>
        </w:rPr>
        <w:t xml:space="preserve"> </w:t>
      </w:r>
      <w:r w:rsidRPr="000C0850">
        <w:rPr>
          <w:rFonts w:ascii="Times New Roman" w:eastAsia="Cambria" w:hAnsi="Times New Roman" w:cs="Times New Roman"/>
          <w:sz w:val="24"/>
          <w:szCs w:val="24"/>
        </w:rPr>
        <w:t>pro</w:t>
      </w:r>
      <w:r w:rsidRPr="000C0850">
        <w:rPr>
          <w:rFonts w:ascii="Times New Roman" w:eastAsia="Cambria" w:hAnsi="Times New Roman" w:cs="Times New Roman"/>
          <w:w w:val="33"/>
          <w:sz w:val="24"/>
          <w:szCs w:val="24"/>
        </w:rPr>
        <w:t>-­</w:t>
      </w:r>
      <w:r w:rsidRPr="000C0850">
        <w:rPr>
          <w:rFonts w:ascii="Cambria Math" w:eastAsia="Cambria" w:hAnsi="Cambria Math" w:cs="Cambria Math"/>
          <w:w w:val="33"/>
          <w:sz w:val="24"/>
          <w:szCs w:val="24"/>
        </w:rPr>
        <w:t>‐</w:t>
      </w:r>
      <w:r w:rsidRPr="000C0850">
        <w:rPr>
          <w:rFonts w:ascii="Times New Roman" w:eastAsia="Cambria" w:hAnsi="Times New Roman" w:cs="Times New Roman"/>
          <w:sz w:val="24"/>
          <w:szCs w:val="24"/>
        </w:rPr>
        <w:t>ap</w:t>
      </w:r>
      <w:r w:rsidRPr="000C0850">
        <w:rPr>
          <w:rFonts w:ascii="Times New Roman" w:eastAsia="Cambria" w:hAnsi="Times New Roman" w:cs="Times New Roman"/>
          <w:spacing w:val="-1"/>
          <w:sz w:val="24"/>
          <w:szCs w:val="24"/>
        </w:rPr>
        <w:t>o</w:t>
      </w:r>
      <w:r w:rsidRPr="000C0850">
        <w:rPr>
          <w:rFonts w:ascii="Times New Roman" w:eastAsia="Cambria" w:hAnsi="Times New Roman" w:cs="Times New Roman"/>
          <w:sz w:val="24"/>
          <w:szCs w:val="24"/>
        </w:rPr>
        <w:t>pt</w:t>
      </w:r>
      <w:r w:rsidRPr="000C0850">
        <w:rPr>
          <w:rFonts w:ascii="Times New Roman" w:eastAsia="Cambria" w:hAnsi="Times New Roman" w:cs="Times New Roman"/>
          <w:spacing w:val="-1"/>
          <w:sz w:val="24"/>
          <w:szCs w:val="24"/>
        </w:rPr>
        <w:t>o</w:t>
      </w:r>
      <w:r w:rsidRPr="000C0850">
        <w:rPr>
          <w:rFonts w:ascii="Times New Roman" w:eastAsia="Cambria" w:hAnsi="Times New Roman" w:cs="Times New Roman"/>
          <w:sz w:val="24"/>
          <w:szCs w:val="24"/>
        </w:rPr>
        <w:t>t</w:t>
      </w:r>
      <w:r w:rsidRPr="000C0850">
        <w:rPr>
          <w:rFonts w:ascii="Times New Roman" w:eastAsia="Cambria" w:hAnsi="Times New Roman" w:cs="Times New Roman"/>
          <w:spacing w:val="-1"/>
          <w:sz w:val="24"/>
          <w:szCs w:val="24"/>
        </w:rPr>
        <w:t>i</w:t>
      </w:r>
      <w:r w:rsidRPr="000C0850">
        <w:rPr>
          <w:rFonts w:ascii="Times New Roman" w:eastAsia="Cambria" w:hAnsi="Times New Roman" w:cs="Times New Roman"/>
          <w:sz w:val="24"/>
          <w:szCs w:val="24"/>
        </w:rPr>
        <w:t>c?</w:t>
      </w:r>
    </w:p>
    <w:p w:rsidR="009612B4" w:rsidRPr="000C0850" w:rsidRDefault="009612B4" w:rsidP="009612B4">
      <w:pPr>
        <w:pStyle w:val="ListParagraph"/>
        <w:tabs>
          <w:tab w:val="left" w:pos="468"/>
        </w:tabs>
        <w:ind w:left="467" w:right="574"/>
        <w:rPr>
          <w:rFonts w:ascii="Times New Roman" w:eastAsia="Cambria" w:hAnsi="Times New Roman" w:cs="Times New Roman"/>
          <w:sz w:val="24"/>
          <w:szCs w:val="24"/>
        </w:rPr>
      </w:pPr>
      <w:r>
        <w:rPr>
          <w:rFonts w:ascii="Times New Roman" w:eastAsia="Cambria" w:hAnsi="Times New Roman" w:cs="Times New Roman"/>
          <w:sz w:val="24"/>
          <w:szCs w:val="24"/>
        </w:rPr>
        <w:t>Bax or Bak are in outer mitochondrial membrane and they normally bind to Bcl-2. When they are released, they form oligomers that generate pores in the membrane to release mitochondrial proteins such as cyt c that normally localizes in the intermembrane space and stimulate apoptosis.</w:t>
      </w:r>
    </w:p>
    <w:p w:rsidR="004846A2" w:rsidRPr="000C0850" w:rsidRDefault="004846A2" w:rsidP="004846A2">
      <w:pPr>
        <w:spacing w:before="4"/>
        <w:rPr>
          <w:rFonts w:ascii="Times New Roman" w:eastAsia="Cambria" w:hAnsi="Times New Roman" w:cs="Times New Roman"/>
          <w:sz w:val="24"/>
          <w:szCs w:val="24"/>
        </w:rPr>
      </w:pPr>
    </w:p>
    <w:p w:rsidR="004846A2" w:rsidRPr="009612B4" w:rsidRDefault="004846A2" w:rsidP="004846A2">
      <w:pPr>
        <w:pStyle w:val="ListParagraph"/>
        <w:numPr>
          <w:ilvl w:val="0"/>
          <w:numId w:val="5"/>
        </w:numPr>
        <w:tabs>
          <w:tab w:val="left" w:pos="468"/>
        </w:tabs>
        <w:ind w:left="467" w:right="574" w:hanging="367"/>
        <w:rPr>
          <w:rFonts w:ascii="Times New Roman" w:eastAsia="Cambria" w:hAnsi="Times New Roman" w:cs="Times New Roman"/>
          <w:sz w:val="24"/>
          <w:szCs w:val="24"/>
        </w:rPr>
      </w:pPr>
      <w:r w:rsidRPr="000C0850">
        <w:rPr>
          <w:rFonts w:ascii="Times New Roman" w:hAnsi="Times New Roman" w:cs="Times New Roman"/>
          <w:sz w:val="24"/>
        </w:rPr>
        <w:t>Describe the apoptosome. How is its formation regulated, and what does it</w:t>
      </w:r>
      <w:r w:rsidRPr="000C0850">
        <w:rPr>
          <w:rFonts w:ascii="Times New Roman" w:hAnsi="Times New Roman" w:cs="Times New Roman"/>
          <w:spacing w:val="-5"/>
          <w:sz w:val="24"/>
        </w:rPr>
        <w:t xml:space="preserve"> </w:t>
      </w:r>
      <w:r w:rsidRPr="000C0850">
        <w:rPr>
          <w:rFonts w:ascii="Times New Roman" w:hAnsi="Times New Roman" w:cs="Times New Roman"/>
          <w:sz w:val="24"/>
        </w:rPr>
        <w:t>do?</w:t>
      </w:r>
    </w:p>
    <w:p w:rsidR="009612B4" w:rsidRDefault="009612B4" w:rsidP="009612B4">
      <w:pPr>
        <w:pStyle w:val="ListParagraph"/>
        <w:tabs>
          <w:tab w:val="left" w:pos="468"/>
        </w:tabs>
        <w:ind w:left="467" w:right="574"/>
        <w:rPr>
          <w:rFonts w:ascii="Times New Roman" w:hAnsi="Times New Roman" w:cs="Times New Roman"/>
          <w:sz w:val="24"/>
        </w:rPr>
      </w:pPr>
      <w:r>
        <w:rPr>
          <w:rFonts w:ascii="Times New Roman" w:hAnsi="Times New Roman" w:cs="Times New Roman"/>
          <w:sz w:val="24"/>
        </w:rPr>
        <w:t xml:space="preserve">cyt c binds to and activates Apaf-1, which activates caspase 9. In absence of cyt c, Apaf-1 is bound to dATP- when binds to cyt c, dATP is cleaved to dADP and assembles into a disk-shaped heptamer = 1.4MDa wheel called the apoptosome, which is the activation machine for caspase-9. </w:t>
      </w:r>
    </w:p>
    <w:p w:rsidR="002853BD" w:rsidRPr="000C0850" w:rsidRDefault="002853BD" w:rsidP="009612B4">
      <w:pPr>
        <w:pStyle w:val="ListParagraph"/>
        <w:tabs>
          <w:tab w:val="left" w:pos="468"/>
        </w:tabs>
        <w:ind w:left="467" w:right="574"/>
        <w:rPr>
          <w:rFonts w:ascii="Times New Roman" w:eastAsia="Cambria" w:hAnsi="Times New Roman" w:cs="Times New Roman"/>
          <w:sz w:val="24"/>
          <w:szCs w:val="24"/>
        </w:rPr>
      </w:pPr>
      <w:r>
        <w:rPr>
          <w:rFonts w:ascii="Times New Roman" w:hAnsi="Times New Roman" w:cs="Times New Roman"/>
          <w:sz w:val="24"/>
        </w:rPr>
        <w:t xml:space="preserve">Caspase-9 is activated via dimerization following binding to the apoptosome - then cleaves molecules of effector caspases (caspase-3) leading to the destruction of proteins. </w:t>
      </w:r>
    </w:p>
    <w:p w:rsidR="004846A2" w:rsidRPr="000C0850" w:rsidRDefault="004846A2" w:rsidP="004846A2">
      <w:pPr>
        <w:spacing w:before="11"/>
        <w:rPr>
          <w:rFonts w:ascii="Times New Roman" w:eastAsia="Cambria" w:hAnsi="Times New Roman" w:cs="Times New Roman"/>
          <w:sz w:val="23"/>
          <w:szCs w:val="23"/>
        </w:rPr>
      </w:pPr>
    </w:p>
    <w:p w:rsidR="004846A2" w:rsidRPr="002853BD" w:rsidRDefault="004846A2" w:rsidP="004846A2">
      <w:pPr>
        <w:pStyle w:val="ListParagraph"/>
        <w:numPr>
          <w:ilvl w:val="0"/>
          <w:numId w:val="5"/>
        </w:numPr>
        <w:tabs>
          <w:tab w:val="left" w:pos="468"/>
        </w:tabs>
        <w:ind w:left="467" w:right="574" w:hanging="367"/>
        <w:rPr>
          <w:rFonts w:ascii="Times New Roman" w:eastAsia="Cambria" w:hAnsi="Times New Roman" w:cs="Times New Roman"/>
          <w:sz w:val="24"/>
          <w:szCs w:val="24"/>
        </w:rPr>
      </w:pPr>
      <w:r w:rsidRPr="000C0850">
        <w:rPr>
          <w:rFonts w:ascii="Times New Roman" w:hAnsi="Times New Roman" w:cs="Times New Roman"/>
          <w:sz w:val="24"/>
        </w:rPr>
        <w:t>What are IAPs? Why are they necessary? How are they</w:t>
      </w:r>
      <w:r w:rsidRPr="000C0850">
        <w:rPr>
          <w:rFonts w:ascii="Times New Roman" w:hAnsi="Times New Roman" w:cs="Times New Roman"/>
          <w:spacing w:val="-20"/>
          <w:sz w:val="24"/>
        </w:rPr>
        <w:t xml:space="preserve"> </w:t>
      </w:r>
      <w:r w:rsidRPr="000C0850">
        <w:rPr>
          <w:rFonts w:ascii="Times New Roman" w:hAnsi="Times New Roman" w:cs="Times New Roman"/>
          <w:sz w:val="24"/>
        </w:rPr>
        <w:t>regulated?</w:t>
      </w:r>
    </w:p>
    <w:p w:rsidR="002853BD" w:rsidRPr="000C0850" w:rsidRDefault="002853BD" w:rsidP="002853BD">
      <w:pPr>
        <w:pStyle w:val="ListParagraph"/>
        <w:tabs>
          <w:tab w:val="left" w:pos="468"/>
        </w:tabs>
        <w:ind w:left="467" w:right="574"/>
        <w:rPr>
          <w:rFonts w:ascii="Times New Roman" w:eastAsia="Cambria" w:hAnsi="Times New Roman" w:cs="Times New Roman"/>
          <w:sz w:val="24"/>
          <w:szCs w:val="24"/>
        </w:rPr>
      </w:pPr>
      <w:r>
        <w:rPr>
          <w:rFonts w:ascii="Times New Roman" w:hAnsi="Times New Roman" w:cs="Times New Roman"/>
          <w:sz w:val="24"/>
        </w:rPr>
        <w:t>IAPs are inhibitors of apoptosis proteins, which provide another way to restrain both initiator and effector caspases; They have one or more zinc-binding domains that can bind directly to caspases and inhibit their protease activity.</w:t>
      </w:r>
      <w:r w:rsidR="00E76919">
        <w:rPr>
          <w:rFonts w:ascii="Times New Roman" w:hAnsi="Times New Roman" w:cs="Times New Roman"/>
          <w:sz w:val="24"/>
        </w:rPr>
        <w:t xml:space="preserve"> Mitochondria have SMAC/DIABLOs to inhibit IAPs; Assembly of Bax/Bak channels lead to release of SMAC/DIABLOs from the mitochondira, which bind to IAPs in the cytosol and block them from binding to caspases.</w:t>
      </w:r>
    </w:p>
    <w:p w:rsidR="004846A2" w:rsidRDefault="004846A2" w:rsidP="004846A2">
      <w:pPr>
        <w:spacing w:before="11"/>
        <w:rPr>
          <w:rFonts w:ascii="Times New Roman" w:eastAsia="Cambria" w:hAnsi="Times New Roman" w:cs="Times New Roman"/>
          <w:sz w:val="23"/>
          <w:szCs w:val="23"/>
        </w:rPr>
      </w:pPr>
    </w:p>
    <w:p w:rsidR="003D2F24" w:rsidRDefault="003D2F24" w:rsidP="004846A2">
      <w:pPr>
        <w:spacing w:before="11"/>
        <w:rPr>
          <w:rFonts w:ascii="Times New Roman" w:eastAsia="Cambria" w:hAnsi="Times New Roman" w:cs="Times New Roman"/>
          <w:sz w:val="23"/>
          <w:szCs w:val="23"/>
        </w:rPr>
      </w:pPr>
    </w:p>
    <w:p w:rsidR="003D2F24" w:rsidRDefault="003D2F24" w:rsidP="004846A2">
      <w:pPr>
        <w:spacing w:before="11"/>
        <w:rPr>
          <w:rFonts w:ascii="Times New Roman" w:eastAsia="Cambria" w:hAnsi="Times New Roman" w:cs="Times New Roman"/>
          <w:sz w:val="23"/>
          <w:szCs w:val="23"/>
        </w:rPr>
      </w:pPr>
    </w:p>
    <w:p w:rsidR="003D2F24" w:rsidRDefault="003D2F24" w:rsidP="004846A2">
      <w:pPr>
        <w:spacing w:before="11"/>
        <w:rPr>
          <w:rFonts w:ascii="Times New Roman" w:eastAsia="Cambria" w:hAnsi="Times New Roman" w:cs="Times New Roman"/>
          <w:sz w:val="23"/>
          <w:szCs w:val="23"/>
        </w:rPr>
      </w:pPr>
    </w:p>
    <w:p w:rsidR="003D2F24" w:rsidRPr="000C0850" w:rsidRDefault="003D2F24" w:rsidP="004846A2">
      <w:pPr>
        <w:spacing w:before="11"/>
        <w:rPr>
          <w:rFonts w:ascii="Times New Roman" w:eastAsia="Cambria" w:hAnsi="Times New Roman" w:cs="Times New Roman"/>
          <w:sz w:val="23"/>
          <w:szCs w:val="23"/>
        </w:rPr>
      </w:pPr>
    </w:p>
    <w:p w:rsidR="004846A2" w:rsidRDefault="004846A2" w:rsidP="004846A2">
      <w:pPr>
        <w:pStyle w:val="ListParagraph"/>
        <w:numPr>
          <w:ilvl w:val="0"/>
          <w:numId w:val="5"/>
        </w:numPr>
        <w:tabs>
          <w:tab w:val="left" w:pos="468"/>
        </w:tabs>
        <w:ind w:left="467" w:right="574" w:hanging="367"/>
        <w:rPr>
          <w:rFonts w:ascii="Times New Roman" w:eastAsia="Cambria" w:hAnsi="Times New Roman" w:cs="Times New Roman"/>
          <w:sz w:val="24"/>
          <w:szCs w:val="24"/>
        </w:rPr>
      </w:pPr>
      <w:r w:rsidRPr="000C0850">
        <w:rPr>
          <w:rFonts w:ascii="Times New Roman" w:eastAsia="Cambria" w:hAnsi="Times New Roman" w:cs="Times New Roman"/>
          <w:sz w:val="24"/>
          <w:szCs w:val="24"/>
        </w:rPr>
        <w:lastRenderedPageBreak/>
        <w:t>Descri</w:t>
      </w:r>
      <w:r w:rsidRPr="000C0850">
        <w:rPr>
          <w:rFonts w:ascii="Times New Roman" w:eastAsia="Cambria" w:hAnsi="Times New Roman" w:cs="Times New Roman"/>
          <w:spacing w:val="-1"/>
          <w:sz w:val="24"/>
          <w:szCs w:val="24"/>
        </w:rPr>
        <w:t>b</w:t>
      </w:r>
      <w:r w:rsidRPr="000C0850">
        <w:rPr>
          <w:rFonts w:ascii="Times New Roman" w:eastAsia="Cambria" w:hAnsi="Times New Roman" w:cs="Times New Roman"/>
          <w:sz w:val="24"/>
          <w:szCs w:val="24"/>
        </w:rPr>
        <w:t xml:space="preserve">e the role of Bad </w:t>
      </w:r>
      <w:r w:rsidRPr="000C0850">
        <w:rPr>
          <w:rFonts w:ascii="Times New Roman" w:eastAsia="Cambria" w:hAnsi="Times New Roman" w:cs="Times New Roman"/>
          <w:spacing w:val="-1"/>
          <w:sz w:val="24"/>
          <w:szCs w:val="24"/>
        </w:rPr>
        <w:t>i</w:t>
      </w:r>
      <w:r w:rsidRPr="000C0850">
        <w:rPr>
          <w:rFonts w:ascii="Times New Roman" w:eastAsia="Cambria" w:hAnsi="Times New Roman" w:cs="Times New Roman"/>
          <w:sz w:val="24"/>
          <w:szCs w:val="24"/>
        </w:rPr>
        <w:t>n ap</w:t>
      </w:r>
      <w:r w:rsidRPr="000C0850">
        <w:rPr>
          <w:rFonts w:ascii="Times New Roman" w:eastAsia="Cambria" w:hAnsi="Times New Roman" w:cs="Times New Roman"/>
          <w:spacing w:val="-1"/>
          <w:sz w:val="24"/>
          <w:szCs w:val="24"/>
        </w:rPr>
        <w:t>o</w:t>
      </w:r>
      <w:r w:rsidRPr="000C0850">
        <w:rPr>
          <w:rFonts w:ascii="Times New Roman" w:eastAsia="Cambria" w:hAnsi="Times New Roman" w:cs="Times New Roman"/>
          <w:sz w:val="24"/>
          <w:szCs w:val="24"/>
        </w:rPr>
        <w:t>pt</w:t>
      </w:r>
      <w:r w:rsidRPr="000C0850">
        <w:rPr>
          <w:rFonts w:ascii="Times New Roman" w:eastAsia="Cambria" w:hAnsi="Times New Roman" w:cs="Times New Roman"/>
          <w:spacing w:val="-1"/>
          <w:sz w:val="24"/>
          <w:szCs w:val="24"/>
        </w:rPr>
        <w:t>osis</w:t>
      </w:r>
      <w:r w:rsidRPr="000C0850">
        <w:rPr>
          <w:rFonts w:ascii="Times New Roman" w:eastAsia="Cambria" w:hAnsi="Times New Roman" w:cs="Times New Roman"/>
          <w:sz w:val="24"/>
          <w:szCs w:val="24"/>
        </w:rPr>
        <w:t>, a</w:t>
      </w:r>
      <w:r w:rsidRPr="000C0850">
        <w:rPr>
          <w:rFonts w:ascii="Times New Roman" w:eastAsia="Cambria" w:hAnsi="Times New Roman" w:cs="Times New Roman"/>
          <w:spacing w:val="-1"/>
          <w:sz w:val="24"/>
          <w:szCs w:val="24"/>
        </w:rPr>
        <w:t>n</w:t>
      </w:r>
      <w:r w:rsidRPr="000C0850">
        <w:rPr>
          <w:rFonts w:ascii="Times New Roman" w:eastAsia="Cambria" w:hAnsi="Times New Roman" w:cs="Times New Roman"/>
          <w:sz w:val="24"/>
          <w:szCs w:val="24"/>
        </w:rPr>
        <w:t>d some of the other BH</w:t>
      </w:r>
      <w:r w:rsidRPr="000C0850">
        <w:rPr>
          <w:rFonts w:ascii="Times New Roman" w:eastAsia="Cambria" w:hAnsi="Times New Roman" w:cs="Times New Roman"/>
          <w:spacing w:val="-1"/>
          <w:sz w:val="24"/>
          <w:szCs w:val="24"/>
        </w:rPr>
        <w:t>3</w:t>
      </w:r>
      <w:r w:rsidRPr="000C0850">
        <w:rPr>
          <w:rFonts w:ascii="Times New Roman" w:eastAsia="Cambria" w:hAnsi="Times New Roman" w:cs="Times New Roman"/>
          <w:w w:val="33"/>
          <w:sz w:val="24"/>
          <w:szCs w:val="24"/>
        </w:rPr>
        <w:t>-­</w:t>
      </w:r>
      <w:r w:rsidRPr="000C0850">
        <w:rPr>
          <w:rFonts w:ascii="Cambria Math" w:eastAsia="Cambria" w:hAnsi="Cambria Math" w:cs="Cambria Math"/>
          <w:w w:val="33"/>
          <w:sz w:val="24"/>
          <w:szCs w:val="24"/>
        </w:rPr>
        <w:t>‐</w:t>
      </w:r>
      <w:r w:rsidRPr="000C0850">
        <w:rPr>
          <w:rFonts w:ascii="Times New Roman" w:eastAsia="Cambria" w:hAnsi="Times New Roman" w:cs="Times New Roman"/>
          <w:sz w:val="24"/>
          <w:szCs w:val="24"/>
        </w:rPr>
        <w:t>only</w:t>
      </w:r>
      <w:r w:rsidRPr="000C0850">
        <w:rPr>
          <w:rFonts w:ascii="Times New Roman" w:eastAsia="Cambria" w:hAnsi="Times New Roman" w:cs="Times New Roman"/>
          <w:spacing w:val="-1"/>
          <w:sz w:val="24"/>
          <w:szCs w:val="24"/>
        </w:rPr>
        <w:t xml:space="preserve"> pro</w:t>
      </w:r>
      <w:r w:rsidRPr="000C0850">
        <w:rPr>
          <w:rFonts w:ascii="Times New Roman" w:eastAsia="Cambria" w:hAnsi="Times New Roman" w:cs="Times New Roman"/>
          <w:sz w:val="24"/>
          <w:szCs w:val="24"/>
        </w:rPr>
        <w:t>teins.</w:t>
      </w:r>
    </w:p>
    <w:p w:rsidR="00E76919" w:rsidRDefault="00E76919" w:rsidP="00E76919">
      <w:pPr>
        <w:pStyle w:val="ListParagraph"/>
        <w:tabs>
          <w:tab w:val="left" w:pos="468"/>
        </w:tabs>
        <w:ind w:left="467" w:right="574"/>
        <w:rPr>
          <w:rFonts w:ascii="Times New Roman" w:eastAsia="Cambria" w:hAnsi="Times New Roman" w:cs="Times New Roman"/>
          <w:sz w:val="24"/>
          <w:szCs w:val="24"/>
        </w:rPr>
      </w:pPr>
      <w:r>
        <w:rPr>
          <w:rFonts w:ascii="Times New Roman" w:eastAsia="Cambria" w:hAnsi="Times New Roman" w:cs="Times New Roman"/>
          <w:sz w:val="24"/>
          <w:szCs w:val="24"/>
        </w:rPr>
        <w:t xml:space="preserve">Bad is a BH3-only protein that mediates protection from cell death via neurotrophins. In absence of trophic factors, Bad binds to Bcl-2 or Bcl-xL, which inhibits their binding to Bax or Bak, allowing them to form channels and promote death. </w:t>
      </w:r>
      <w:r w:rsidR="003D2F24">
        <w:rPr>
          <w:rFonts w:ascii="Times New Roman" w:eastAsia="Cambria" w:hAnsi="Times New Roman" w:cs="Times New Roman"/>
          <w:sz w:val="24"/>
          <w:szCs w:val="24"/>
        </w:rPr>
        <w:t>Trophic factors induce PI-3k signaling pathway, leading to activation of protein kinase B- phosphorylates Bad. Phosphorylated Bad cannot bind to Bcl-2/-xL and forms a complex with the phosphoserine-binding protein 14-3-3</w:t>
      </w:r>
    </w:p>
    <w:p w:rsidR="003D2F24" w:rsidRPr="000C0850" w:rsidRDefault="003D2F24" w:rsidP="00E76919">
      <w:pPr>
        <w:pStyle w:val="ListParagraph"/>
        <w:tabs>
          <w:tab w:val="left" w:pos="468"/>
        </w:tabs>
        <w:ind w:left="467" w:right="574"/>
        <w:rPr>
          <w:rFonts w:ascii="Times New Roman" w:eastAsia="Cambria" w:hAnsi="Times New Roman" w:cs="Times New Roman"/>
          <w:sz w:val="24"/>
          <w:szCs w:val="24"/>
        </w:rPr>
      </w:pPr>
      <w:r>
        <w:rPr>
          <w:rFonts w:ascii="Times New Roman" w:eastAsia="Cambria" w:hAnsi="Times New Roman" w:cs="Times New Roman"/>
          <w:sz w:val="24"/>
          <w:szCs w:val="24"/>
        </w:rPr>
        <w:t>Puma and Noxa are transcriptionally induced by p53 (active in response to DNA damage). Bim is normally sequestered by microtubules via binding to dynein light chain, which is released when cells detach from substrates and undergo cytoskeletal rearrangements (happens in unhealthy cells). Puma and Bim bind to Bax and Bak, releasing them from Bcl-2, allowing them to form channels and apoptosis.</w:t>
      </w:r>
    </w:p>
    <w:p w:rsidR="004846A2" w:rsidRPr="000C0850" w:rsidRDefault="004846A2" w:rsidP="004846A2">
      <w:pPr>
        <w:spacing w:before="11"/>
        <w:rPr>
          <w:rFonts w:ascii="Times New Roman" w:eastAsia="Cambria" w:hAnsi="Times New Roman" w:cs="Times New Roman"/>
          <w:sz w:val="23"/>
          <w:szCs w:val="23"/>
        </w:rPr>
      </w:pPr>
    </w:p>
    <w:p w:rsidR="003D2F24" w:rsidRPr="003D2F24" w:rsidRDefault="004846A2" w:rsidP="003D2F24">
      <w:pPr>
        <w:pStyle w:val="ListParagraph"/>
        <w:numPr>
          <w:ilvl w:val="0"/>
          <w:numId w:val="5"/>
        </w:numPr>
        <w:tabs>
          <w:tab w:val="left" w:pos="468"/>
        </w:tabs>
        <w:ind w:right="304" w:firstLine="0"/>
        <w:rPr>
          <w:rFonts w:ascii="Times New Roman" w:eastAsia="Cambria" w:hAnsi="Times New Roman" w:cs="Times New Roman"/>
          <w:sz w:val="24"/>
          <w:szCs w:val="24"/>
        </w:rPr>
      </w:pPr>
      <w:r w:rsidRPr="000C0850">
        <w:rPr>
          <w:rFonts w:ascii="Times New Roman" w:hAnsi="Times New Roman" w:cs="Times New Roman"/>
          <w:sz w:val="24"/>
        </w:rPr>
        <w:t>What is a death signal? How does it work? What receptors do they bind to and how</w:t>
      </w:r>
      <w:r w:rsidRPr="000C0850">
        <w:rPr>
          <w:rFonts w:ascii="Times New Roman" w:hAnsi="Times New Roman" w:cs="Times New Roman"/>
          <w:spacing w:val="-7"/>
          <w:sz w:val="24"/>
        </w:rPr>
        <w:t xml:space="preserve"> </w:t>
      </w:r>
      <w:r w:rsidRPr="000C0850">
        <w:rPr>
          <w:rFonts w:ascii="Times New Roman" w:hAnsi="Times New Roman" w:cs="Times New Roman"/>
          <w:sz w:val="24"/>
        </w:rPr>
        <w:t>do they mediate apoptosis</w:t>
      </w:r>
      <w:r w:rsidR="003D2F24">
        <w:rPr>
          <w:rFonts w:ascii="Times New Roman" w:hAnsi="Times New Roman" w:cs="Times New Roman"/>
          <w:sz w:val="24"/>
        </w:rPr>
        <w:t>?</w:t>
      </w:r>
    </w:p>
    <w:p w:rsidR="003D2F24" w:rsidRDefault="003D2F24" w:rsidP="003D2F24">
      <w:pPr>
        <w:pStyle w:val="ListParagraph"/>
        <w:tabs>
          <w:tab w:val="left" w:pos="468"/>
        </w:tabs>
        <w:ind w:left="100" w:right="304"/>
        <w:rPr>
          <w:rFonts w:ascii="Times New Roman" w:hAnsi="Times New Roman" w:cs="Times New Roman"/>
          <w:sz w:val="24"/>
        </w:rPr>
      </w:pPr>
    </w:p>
    <w:p w:rsidR="003D2F24" w:rsidRDefault="003D2F24" w:rsidP="003D2F24">
      <w:pPr>
        <w:pStyle w:val="ListParagraph"/>
        <w:tabs>
          <w:tab w:val="left" w:pos="468"/>
        </w:tabs>
        <w:ind w:left="100" w:right="304"/>
        <w:rPr>
          <w:rFonts w:ascii="Times New Roman" w:hAnsi="Times New Roman" w:cs="Times New Roman"/>
          <w:sz w:val="24"/>
        </w:rPr>
      </w:pPr>
      <w:r>
        <w:rPr>
          <w:rFonts w:ascii="Times New Roman" w:hAnsi="Times New Roman" w:cs="Times New Roman"/>
          <w:sz w:val="24"/>
        </w:rPr>
        <w:t>Death signals also stimulate apoptosis. For example, TNFalpha is released by macrophages and triggers cell death during inflammation and Fas ligand is a cell-surface protein produced by activated natural killer cells and cytotoxic T lymphocytes - triggers death in the infected cells.</w:t>
      </w:r>
    </w:p>
    <w:p w:rsidR="003D2F24" w:rsidRDefault="003D2F24" w:rsidP="003D2F24">
      <w:pPr>
        <w:pStyle w:val="ListParagraph"/>
        <w:tabs>
          <w:tab w:val="left" w:pos="468"/>
        </w:tabs>
        <w:ind w:left="100" w:right="304"/>
        <w:rPr>
          <w:rFonts w:ascii="Times New Roman" w:hAnsi="Times New Roman" w:cs="Times New Roman"/>
          <w:sz w:val="24"/>
        </w:rPr>
      </w:pPr>
    </w:p>
    <w:p w:rsidR="003D2F24" w:rsidRDefault="003D2F24" w:rsidP="003D2F24">
      <w:pPr>
        <w:pStyle w:val="ListParagraph"/>
        <w:tabs>
          <w:tab w:val="left" w:pos="468"/>
        </w:tabs>
        <w:ind w:left="100" w:right="304"/>
        <w:rPr>
          <w:rFonts w:ascii="Times New Roman" w:hAnsi="Times New Roman" w:cs="Times New Roman"/>
          <w:sz w:val="24"/>
        </w:rPr>
      </w:pPr>
      <w:r>
        <w:rPr>
          <w:rFonts w:ascii="Times New Roman" w:hAnsi="Times New Roman" w:cs="Times New Roman"/>
          <w:sz w:val="24"/>
        </w:rPr>
        <w:t>Ligand binds to death receptos (bind as a trimer) - have a single TM domain and are activated when binding of an oligomeric ligrand brinds three receptors into close proximity.</w:t>
      </w:r>
      <w:r w:rsidR="00925F87">
        <w:rPr>
          <w:rFonts w:ascii="Times New Roman" w:hAnsi="Times New Roman" w:cs="Times New Roman"/>
          <w:sz w:val="24"/>
        </w:rPr>
        <w:t xml:space="preserve"> Activated trimeric complex then binds to FADD (Fas-associated death domain), which recruits and activates caspase-8 by dimerization (initiator). Caspase-8 cleaves the BH3-only protein BID - T-bid fragment then binds to Bcl-2, leading to the formation of the Bax/Bak channel and apoptosis.</w:t>
      </w:r>
    </w:p>
    <w:p w:rsidR="00EC1DD8" w:rsidRDefault="00EC1DD8" w:rsidP="003D2F24">
      <w:pPr>
        <w:pStyle w:val="ListParagraph"/>
        <w:tabs>
          <w:tab w:val="left" w:pos="468"/>
        </w:tabs>
        <w:ind w:left="100" w:right="304"/>
        <w:rPr>
          <w:rFonts w:ascii="Times New Roman" w:hAnsi="Times New Roman" w:cs="Times New Roman"/>
          <w:sz w:val="24"/>
        </w:rPr>
      </w:pPr>
    </w:p>
    <w:p w:rsidR="00EC1DD8" w:rsidRDefault="00EC1DD8" w:rsidP="003D2F24">
      <w:pPr>
        <w:pStyle w:val="ListParagraph"/>
        <w:tabs>
          <w:tab w:val="left" w:pos="468"/>
        </w:tabs>
        <w:ind w:left="100" w:right="304"/>
        <w:rPr>
          <w:rFonts w:ascii="Times New Roman" w:hAnsi="Times New Roman" w:cs="Times New Roman"/>
          <w:sz w:val="24"/>
        </w:rPr>
      </w:pPr>
    </w:p>
    <w:p w:rsidR="00EC1DD8" w:rsidRDefault="00EC1DD8" w:rsidP="003D2F24">
      <w:pPr>
        <w:pStyle w:val="ListParagraph"/>
        <w:tabs>
          <w:tab w:val="left" w:pos="468"/>
        </w:tabs>
        <w:ind w:left="100" w:right="304"/>
        <w:rPr>
          <w:rFonts w:ascii="Times New Roman" w:hAnsi="Times New Roman" w:cs="Times New Roman"/>
          <w:sz w:val="24"/>
        </w:rPr>
      </w:pPr>
    </w:p>
    <w:p w:rsidR="00EC1DD8" w:rsidRDefault="00EC1DD8" w:rsidP="003D2F24">
      <w:pPr>
        <w:pStyle w:val="ListParagraph"/>
        <w:tabs>
          <w:tab w:val="left" w:pos="468"/>
        </w:tabs>
        <w:ind w:left="100" w:right="304"/>
        <w:rPr>
          <w:rFonts w:ascii="Times New Roman" w:hAnsi="Times New Roman" w:cs="Times New Roman"/>
          <w:sz w:val="24"/>
        </w:rPr>
      </w:pPr>
    </w:p>
    <w:p w:rsidR="00EC1DD8" w:rsidRPr="00B112F2" w:rsidRDefault="00EC1DD8" w:rsidP="00EC1DD8">
      <w:pPr>
        <w:pStyle w:val="Heading1"/>
        <w:spacing w:before="39"/>
        <w:ind w:left="1752" w:right="1750"/>
        <w:rPr>
          <w:rFonts w:ascii="Times New Roman" w:hAnsi="Times New Roman" w:cs="Times New Roman"/>
          <w:b w:val="0"/>
          <w:bCs w:val="0"/>
        </w:rPr>
      </w:pPr>
      <w:r w:rsidRPr="00B112F2">
        <w:rPr>
          <w:rFonts w:ascii="Times New Roman" w:hAnsi="Times New Roman" w:cs="Times New Roman"/>
        </w:rPr>
        <w:t>Biol364 Reading List and Practice Questions for</w:t>
      </w:r>
      <w:r w:rsidRPr="00B112F2">
        <w:rPr>
          <w:rFonts w:ascii="Times New Roman" w:hAnsi="Times New Roman" w:cs="Times New Roman"/>
          <w:spacing w:val="-5"/>
        </w:rPr>
        <w:t xml:space="preserve"> </w:t>
      </w:r>
      <w:r w:rsidRPr="00B112F2">
        <w:rPr>
          <w:rFonts w:ascii="Times New Roman" w:hAnsi="Times New Roman" w:cs="Times New Roman"/>
        </w:rPr>
        <w:t>Cancer Reading</w:t>
      </w:r>
    </w:p>
    <w:p w:rsidR="00EC1DD8" w:rsidRPr="00B112F2" w:rsidRDefault="00EC1DD8" w:rsidP="00EC1DD8">
      <w:pPr>
        <w:pStyle w:val="BodyText"/>
        <w:ind w:right="286"/>
        <w:rPr>
          <w:rFonts w:ascii="Times New Roman" w:hAnsi="Times New Roman" w:cs="Times New Roman"/>
        </w:rPr>
      </w:pPr>
      <w:r w:rsidRPr="00B112F2">
        <w:rPr>
          <w:rFonts w:ascii="Times New Roman" w:hAnsi="Times New Roman" w:cs="Times New Roman"/>
          <w:color w:val="3A3A3A"/>
        </w:rPr>
        <w:t>Molecular Biology of the Cell, Alberts et al. 6</w:t>
      </w:r>
      <w:r w:rsidRPr="00B112F2">
        <w:rPr>
          <w:rFonts w:ascii="Times New Roman" w:hAnsi="Times New Roman" w:cs="Times New Roman"/>
          <w:color w:val="3A3A3A"/>
          <w:position w:val="6"/>
        </w:rPr>
        <w:t>th</w:t>
      </w:r>
      <w:r w:rsidRPr="00B112F2">
        <w:rPr>
          <w:rFonts w:ascii="Times New Roman" w:hAnsi="Times New Roman" w:cs="Times New Roman"/>
          <w:color w:val="3A3A3A"/>
          <w:spacing w:val="11"/>
          <w:position w:val="6"/>
        </w:rPr>
        <w:t xml:space="preserve"> </w:t>
      </w:r>
      <w:r w:rsidRPr="00B112F2">
        <w:rPr>
          <w:rFonts w:ascii="Times New Roman" w:hAnsi="Times New Roman" w:cs="Times New Roman"/>
          <w:color w:val="3A3A3A"/>
        </w:rPr>
        <w:t>ed</w:t>
      </w:r>
    </w:p>
    <w:p w:rsidR="00EC1DD8" w:rsidRPr="00B112F2" w:rsidRDefault="00EC1DD8" w:rsidP="00EC1DD8">
      <w:pPr>
        <w:pStyle w:val="BodyText"/>
        <w:spacing w:before="2"/>
        <w:ind w:right="286"/>
        <w:rPr>
          <w:rFonts w:ascii="Times New Roman" w:hAnsi="Times New Roman" w:cs="Times New Roman"/>
        </w:rPr>
      </w:pPr>
      <w:r w:rsidRPr="00B112F2">
        <w:rPr>
          <w:rFonts w:ascii="Times New Roman" w:hAnsi="Times New Roman" w:cs="Times New Roman"/>
          <w:color w:val="3A3A3A"/>
        </w:rPr>
        <w:t xml:space="preserve">Chapter 20: Cancer, evolution, critical genes and treatment, pages </w:t>
      </w:r>
      <w:r w:rsidRPr="00B112F2">
        <w:rPr>
          <w:rFonts w:ascii="Times New Roman" w:hAnsi="Times New Roman" w:cs="Times New Roman"/>
          <w:color w:val="3A3A3A"/>
          <w:spacing w:val="-1"/>
          <w:w w:val="81"/>
        </w:rPr>
        <w:t>1091-­</w:t>
      </w:r>
      <w:r w:rsidRPr="00B112F2">
        <w:rPr>
          <w:rFonts w:cs="Times New Roman"/>
          <w:color w:val="3A3A3A"/>
          <w:spacing w:val="-1"/>
          <w:w w:val="81"/>
        </w:rPr>
        <w:t>‐</w:t>
      </w:r>
      <w:r w:rsidRPr="00B112F2">
        <w:rPr>
          <w:rFonts w:ascii="Times New Roman" w:hAnsi="Times New Roman" w:cs="Times New Roman"/>
          <w:color w:val="3A3A3A"/>
          <w:spacing w:val="-1"/>
          <w:w w:val="81"/>
        </w:rPr>
        <w:t>1144</w:t>
      </w:r>
      <w:r w:rsidRPr="00B112F2">
        <w:rPr>
          <w:rFonts w:ascii="Times New Roman" w:hAnsi="Times New Roman" w:cs="Times New Roman"/>
          <w:color w:val="3A3A3A"/>
          <w:w w:val="81"/>
        </w:rPr>
        <w:t xml:space="preserve"> </w:t>
      </w:r>
      <w:r w:rsidRPr="00B112F2">
        <w:rPr>
          <w:rFonts w:ascii="Times New Roman" w:hAnsi="Times New Roman" w:cs="Times New Roman"/>
          <w:color w:val="3A3A3A"/>
          <w:spacing w:val="-1"/>
        </w:rPr>
        <w:t>(p.</w:t>
      </w:r>
      <w:r w:rsidRPr="00B112F2">
        <w:rPr>
          <w:rFonts w:ascii="Times New Roman" w:hAnsi="Times New Roman" w:cs="Times New Roman"/>
          <w:color w:val="3A3A3A"/>
          <w:spacing w:val="26"/>
        </w:rPr>
        <w:t xml:space="preserve"> </w:t>
      </w:r>
      <w:r w:rsidRPr="00B112F2">
        <w:rPr>
          <w:rFonts w:ascii="Times New Roman" w:hAnsi="Times New Roman" w:cs="Times New Roman"/>
          <w:color w:val="3A3A3A"/>
          <w:spacing w:val="-1"/>
          <w:w w:val="77"/>
        </w:rPr>
        <w:t>257-­</w:t>
      </w:r>
      <w:r w:rsidRPr="00B112F2">
        <w:rPr>
          <w:rFonts w:cs="Times New Roman"/>
          <w:color w:val="3A3A3A"/>
          <w:spacing w:val="-1"/>
          <w:w w:val="77"/>
        </w:rPr>
        <w:t>‐</w:t>
      </w:r>
      <w:r w:rsidRPr="00B112F2">
        <w:rPr>
          <w:rFonts w:ascii="Times New Roman" w:hAnsi="Times New Roman" w:cs="Times New Roman"/>
          <w:color w:val="3A3A3A"/>
          <w:spacing w:val="-1"/>
          <w:w w:val="77"/>
        </w:rPr>
        <w:t>310</w:t>
      </w:r>
      <w:r w:rsidRPr="00B112F2">
        <w:rPr>
          <w:rFonts w:ascii="Times New Roman" w:hAnsi="Times New Roman" w:cs="Times New Roman"/>
          <w:color w:val="3A3A3A"/>
        </w:rPr>
        <w:t xml:space="preserve"> in</w:t>
      </w:r>
      <w:r w:rsidRPr="00B112F2">
        <w:rPr>
          <w:rFonts w:ascii="Times New Roman" w:hAnsi="Times New Roman" w:cs="Times New Roman"/>
          <w:color w:val="3A3A3A"/>
          <w:spacing w:val="-9"/>
        </w:rPr>
        <w:t xml:space="preserve"> </w:t>
      </w:r>
      <w:r w:rsidRPr="00B112F2">
        <w:rPr>
          <w:rFonts w:ascii="Times New Roman" w:hAnsi="Times New Roman" w:cs="Times New Roman"/>
          <w:color w:val="3A3A3A"/>
        </w:rPr>
        <w:t>coursepack)</w:t>
      </w:r>
    </w:p>
    <w:p w:rsidR="00EC1DD8" w:rsidRPr="00B112F2" w:rsidRDefault="00EC1DD8" w:rsidP="00EC1DD8">
      <w:pPr>
        <w:spacing w:before="11"/>
        <w:rPr>
          <w:rFonts w:ascii="Times New Roman" w:eastAsia="Cambria" w:hAnsi="Times New Roman" w:cs="Times New Roman"/>
          <w:sz w:val="24"/>
          <w:szCs w:val="24"/>
        </w:rPr>
      </w:pPr>
    </w:p>
    <w:p w:rsidR="00EC1DD8" w:rsidRPr="00B112F2" w:rsidRDefault="00EC1DD8" w:rsidP="00EC1DD8">
      <w:pPr>
        <w:pStyle w:val="Heading1"/>
        <w:ind w:right="1750"/>
        <w:rPr>
          <w:rFonts w:ascii="Times New Roman" w:hAnsi="Times New Roman" w:cs="Times New Roman"/>
          <w:b w:val="0"/>
          <w:bCs w:val="0"/>
        </w:rPr>
      </w:pPr>
      <w:r w:rsidRPr="00B112F2">
        <w:rPr>
          <w:rFonts w:ascii="Times New Roman" w:hAnsi="Times New Roman" w:cs="Times New Roman"/>
        </w:rPr>
        <w:t>Questions</w:t>
      </w:r>
    </w:p>
    <w:p w:rsidR="00EC1DD8" w:rsidRPr="00B112F2" w:rsidRDefault="00EC1DD8" w:rsidP="00EC1DD8">
      <w:pPr>
        <w:spacing w:before="11"/>
        <w:rPr>
          <w:rFonts w:ascii="Times New Roman" w:eastAsia="Cambria" w:hAnsi="Times New Roman" w:cs="Times New Roman"/>
          <w:b/>
          <w:bCs/>
          <w:sz w:val="24"/>
          <w:szCs w:val="24"/>
        </w:rPr>
      </w:pPr>
    </w:p>
    <w:p w:rsidR="00EC1DD8" w:rsidRPr="00B112F2" w:rsidRDefault="00EC1DD8" w:rsidP="00EC1DD8">
      <w:pPr>
        <w:pStyle w:val="ListParagraph"/>
        <w:numPr>
          <w:ilvl w:val="0"/>
          <w:numId w:val="6"/>
        </w:numPr>
        <w:tabs>
          <w:tab w:val="left" w:pos="335"/>
        </w:tabs>
        <w:ind w:right="546" w:firstLine="0"/>
        <w:rPr>
          <w:rFonts w:ascii="Times New Roman" w:eastAsia="Cambria" w:hAnsi="Times New Roman" w:cs="Times New Roman"/>
          <w:sz w:val="24"/>
          <w:szCs w:val="24"/>
        </w:rPr>
      </w:pPr>
      <w:r w:rsidRPr="00B112F2">
        <w:rPr>
          <w:rFonts w:ascii="Times New Roman" w:hAnsi="Times New Roman" w:cs="Times New Roman"/>
          <w:sz w:val="24"/>
          <w:szCs w:val="24"/>
        </w:rPr>
        <w:t>What major properties are associated with malignant cancers? What does</w:t>
      </w:r>
      <w:r w:rsidRPr="00B112F2">
        <w:rPr>
          <w:rFonts w:ascii="Times New Roman" w:hAnsi="Times New Roman" w:cs="Times New Roman"/>
          <w:spacing w:val="-2"/>
          <w:sz w:val="24"/>
          <w:szCs w:val="24"/>
        </w:rPr>
        <w:t xml:space="preserve"> </w:t>
      </w:r>
      <w:r w:rsidRPr="00B112F2">
        <w:rPr>
          <w:rFonts w:ascii="Times New Roman" w:hAnsi="Times New Roman" w:cs="Times New Roman"/>
          <w:sz w:val="24"/>
          <w:szCs w:val="24"/>
        </w:rPr>
        <w:t>metastasis mean?</w:t>
      </w:r>
    </w:p>
    <w:p w:rsidR="00EC1DD8" w:rsidRDefault="00EC1DD8" w:rsidP="00EC1DD8">
      <w:pPr>
        <w:pStyle w:val="ListParagraph"/>
        <w:tabs>
          <w:tab w:val="left" w:pos="335"/>
        </w:tabs>
        <w:ind w:left="100" w:right="546"/>
        <w:rPr>
          <w:rFonts w:ascii="Times New Roman" w:hAnsi="Times New Roman" w:cs="Times New Roman"/>
          <w:sz w:val="24"/>
          <w:szCs w:val="24"/>
        </w:rPr>
      </w:pPr>
      <w:r>
        <w:rPr>
          <w:rFonts w:ascii="Times New Roman" w:hAnsi="Times New Roman" w:cs="Times New Roman"/>
          <w:sz w:val="24"/>
          <w:szCs w:val="24"/>
        </w:rPr>
        <w:t>Major properties associated with malignant cancers are to reproduce in defiance or normal restraints on cell growth and division, are invade and colonize tissues.</w:t>
      </w:r>
    </w:p>
    <w:p w:rsidR="00EC1DD8" w:rsidRPr="00B112F2" w:rsidRDefault="00EC1DD8" w:rsidP="00EC1DD8">
      <w:pPr>
        <w:pStyle w:val="ListParagraph"/>
        <w:tabs>
          <w:tab w:val="left" w:pos="335"/>
        </w:tabs>
        <w:ind w:left="100" w:right="546"/>
        <w:rPr>
          <w:rFonts w:ascii="Times New Roman" w:eastAsia="Cambria" w:hAnsi="Times New Roman" w:cs="Times New Roman"/>
          <w:sz w:val="24"/>
          <w:szCs w:val="24"/>
        </w:rPr>
      </w:pPr>
      <w:r>
        <w:rPr>
          <w:rFonts w:ascii="Times New Roman" w:hAnsi="Times New Roman" w:cs="Times New Roman"/>
          <w:sz w:val="24"/>
          <w:szCs w:val="24"/>
        </w:rPr>
        <w:t>Metastasis means that the tumour is malignant and cells have acquired the ability to invade surrounding tissue forming secondary tumours.</w:t>
      </w:r>
    </w:p>
    <w:p w:rsidR="00EC1DD8" w:rsidRPr="00B112F2" w:rsidRDefault="00EC1DD8" w:rsidP="00EC1DD8">
      <w:pPr>
        <w:spacing w:before="11"/>
        <w:rPr>
          <w:rFonts w:ascii="Times New Roman" w:eastAsia="Cambria" w:hAnsi="Times New Roman" w:cs="Times New Roman"/>
          <w:sz w:val="24"/>
          <w:szCs w:val="24"/>
        </w:rPr>
      </w:pPr>
    </w:p>
    <w:p w:rsidR="00EC1DD8" w:rsidRPr="00B112F2" w:rsidRDefault="00EC1DD8" w:rsidP="00EC1DD8">
      <w:pPr>
        <w:pStyle w:val="ListParagraph"/>
        <w:numPr>
          <w:ilvl w:val="0"/>
          <w:numId w:val="6"/>
        </w:numPr>
        <w:tabs>
          <w:tab w:val="left" w:pos="335"/>
        </w:tabs>
        <w:ind w:left="334" w:right="286" w:hanging="234"/>
        <w:rPr>
          <w:rFonts w:ascii="Times New Roman" w:eastAsia="Cambria" w:hAnsi="Times New Roman" w:cs="Times New Roman"/>
          <w:sz w:val="24"/>
          <w:szCs w:val="24"/>
        </w:rPr>
      </w:pPr>
      <w:r w:rsidRPr="00B112F2">
        <w:rPr>
          <w:rFonts w:ascii="Times New Roman" w:hAnsi="Times New Roman" w:cs="Times New Roman"/>
          <w:sz w:val="24"/>
          <w:szCs w:val="24"/>
        </w:rPr>
        <w:t>Describe the progression of a tumour.</w:t>
      </w:r>
    </w:p>
    <w:p w:rsidR="00EC1DD8" w:rsidRPr="00B112F2" w:rsidRDefault="00EC1DD8" w:rsidP="00EC1DD8">
      <w:pPr>
        <w:pStyle w:val="ListParagraph"/>
        <w:tabs>
          <w:tab w:val="left" w:pos="335"/>
        </w:tabs>
        <w:ind w:left="334" w:right="286"/>
        <w:rPr>
          <w:rFonts w:ascii="Times New Roman" w:eastAsia="Cambria" w:hAnsi="Times New Roman" w:cs="Times New Roman"/>
          <w:sz w:val="24"/>
          <w:szCs w:val="24"/>
        </w:rPr>
      </w:pPr>
      <w:r>
        <w:rPr>
          <w:rFonts w:ascii="Times New Roman" w:hAnsi="Times New Roman" w:cs="Times New Roman"/>
          <w:sz w:val="24"/>
          <w:szCs w:val="24"/>
        </w:rPr>
        <w:t>An evolving tumour cell acquires mutations that provide selective advantage in the face of environmental pressures. A mutation in a mitogenic pathway could provide an advantage before acquiring a mutation that blocks apoptosis.</w:t>
      </w:r>
    </w:p>
    <w:p w:rsidR="00EC1DD8" w:rsidRPr="00B112F2" w:rsidRDefault="00EC1DD8" w:rsidP="00EC1DD8">
      <w:pPr>
        <w:spacing w:before="11"/>
        <w:rPr>
          <w:rFonts w:ascii="Times New Roman" w:eastAsia="Cambria" w:hAnsi="Times New Roman" w:cs="Times New Roman"/>
          <w:sz w:val="24"/>
          <w:szCs w:val="24"/>
        </w:rPr>
      </w:pPr>
    </w:p>
    <w:p w:rsidR="00EC1DD8" w:rsidRDefault="00EC1DD8" w:rsidP="00EC1DD8">
      <w:pPr>
        <w:pStyle w:val="ListParagraph"/>
        <w:numPr>
          <w:ilvl w:val="0"/>
          <w:numId w:val="6"/>
        </w:numPr>
        <w:tabs>
          <w:tab w:val="left" w:pos="335"/>
        </w:tabs>
        <w:ind w:left="335" w:right="286"/>
        <w:rPr>
          <w:rFonts w:ascii="Times New Roman" w:eastAsia="Cambria" w:hAnsi="Times New Roman" w:cs="Times New Roman"/>
          <w:sz w:val="24"/>
          <w:szCs w:val="24"/>
        </w:rPr>
      </w:pPr>
      <w:r w:rsidRPr="00B112F2">
        <w:rPr>
          <w:rFonts w:ascii="Times New Roman" w:eastAsia="Cambria" w:hAnsi="Times New Roman" w:cs="Times New Roman"/>
          <w:sz w:val="24"/>
          <w:szCs w:val="24"/>
        </w:rPr>
        <w:t>What is meant by the term ‘Warburg</w:t>
      </w:r>
      <w:r w:rsidRPr="00B112F2">
        <w:rPr>
          <w:rFonts w:ascii="Times New Roman" w:eastAsia="Cambria" w:hAnsi="Times New Roman" w:cs="Times New Roman"/>
          <w:spacing w:val="-7"/>
          <w:sz w:val="24"/>
          <w:szCs w:val="24"/>
        </w:rPr>
        <w:t xml:space="preserve"> </w:t>
      </w:r>
      <w:r w:rsidRPr="00B112F2">
        <w:rPr>
          <w:rFonts w:ascii="Times New Roman" w:eastAsia="Cambria" w:hAnsi="Times New Roman" w:cs="Times New Roman"/>
          <w:sz w:val="24"/>
          <w:szCs w:val="24"/>
        </w:rPr>
        <w:t>effect’?</w:t>
      </w:r>
    </w:p>
    <w:p w:rsidR="00EC1DD8" w:rsidRPr="00B112F2" w:rsidRDefault="00EC1DD8" w:rsidP="00EC1DD8">
      <w:pPr>
        <w:pStyle w:val="ListParagraph"/>
        <w:tabs>
          <w:tab w:val="left" w:pos="335"/>
        </w:tabs>
        <w:ind w:left="335" w:right="286"/>
        <w:rPr>
          <w:rFonts w:ascii="Times New Roman" w:eastAsia="Cambria" w:hAnsi="Times New Roman" w:cs="Times New Roman"/>
          <w:sz w:val="24"/>
          <w:szCs w:val="24"/>
        </w:rPr>
      </w:pPr>
      <w:r>
        <w:rPr>
          <w:rFonts w:ascii="Times New Roman" w:eastAsia="Cambria" w:hAnsi="Times New Roman" w:cs="Times New Roman"/>
          <w:sz w:val="24"/>
          <w:szCs w:val="24"/>
        </w:rPr>
        <w:t>'Warburg effect' - abnormally high glucose intake and metabolism permits imaging of tumours in whole-body scans.</w:t>
      </w:r>
    </w:p>
    <w:p w:rsidR="00EC1DD8" w:rsidRPr="00B112F2" w:rsidRDefault="00EC1DD8" w:rsidP="00EC1DD8">
      <w:pPr>
        <w:spacing w:before="4"/>
        <w:rPr>
          <w:rFonts w:ascii="Times New Roman" w:eastAsia="Cambria" w:hAnsi="Times New Roman" w:cs="Times New Roman"/>
          <w:sz w:val="24"/>
          <w:szCs w:val="24"/>
        </w:rPr>
      </w:pPr>
    </w:p>
    <w:p w:rsidR="00EC1DD8" w:rsidRPr="00E64D4D" w:rsidRDefault="00EC1DD8" w:rsidP="00EC1DD8">
      <w:pPr>
        <w:pStyle w:val="ListParagraph"/>
        <w:numPr>
          <w:ilvl w:val="0"/>
          <w:numId w:val="6"/>
        </w:numPr>
        <w:tabs>
          <w:tab w:val="left" w:pos="335"/>
        </w:tabs>
        <w:ind w:left="334" w:right="286" w:hanging="234"/>
        <w:rPr>
          <w:rFonts w:ascii="Times New Roman" w:eastAsia="Cambria" w:hAnsi="Times New Roman" w:cs="Times New Roman"/>
          <w:sz w:val="24"/>
          <w:szCs w:val="24"/>
        </w:rPr>
      </w:pPr>
      <w:r w:rsidRPr="00B112F2">
        <w:rPr>
          <w:rFonts w:ascii="Times New Roman" w:hAnsi="Times New Roman" w:cs="Times New Roman"/>
          <w:sz w:val="24"/>
          <w:szCs w:val="24"/>
        </w:rPr>
        <w:t>What is replicative senescence and how do cancer cells overcome</w:t>
      </w:r>
      <w:r w:rsidRPr="00B112F2">
        <w:rPr>
          <w:rFonts w:ascii="Times New Roman" w:hAnsi="Times New Roman" w:cs="Times New Roman"/>
          <w:spacing w:val="-7"/>
          <w:sz w:val="24"/>
          <w:szCs w:val="24"/>
        </w:rPr>
        <w:t xml:space="preserve"> </w:t>
      </w:r>
      <w:r w:rsidRPr="00B112F2">
        <w:rPr>
          <w:rFonts w:ascii="Times New Roman" w:hAnsi="Times New Roman" w:cs="Times New Roman"/>
          <w:sz w:val="24"/>
          <w:szCs w:val="24"/>
        </w:rPr>
        <w:t>this?</w:t>
      </w:r>
    </w:p>
    <w:p w:rsidR="00EC1DD8" w:rsidRPr="00B112F2" w:rsidRDefault="00EC1DD8" w:rsidP="00EC1DD8">
      <w:pPr>
        <w:pStyle w:val="ListParagraph"/>
        <w:tabs>
          <w:tab w:val="left" w:pos="335"/>
        </w:tabs>
        <w:ind w:left="334" w:right="286"/>
        <w:rPr>
          <w:rFonts w:ascii="Times New Roman" w:eastAsia="Cambria" w:hAnsi="Times New Roman" w:cs="Times New Roman"/>
          <w:sz w:val="24"/>
          <w:szCs w:val="24"/>
        </w:rPr>
      </w:pPr>
      <w:r>
        <w:rPr>
          <w:rFonts w:ascii="Times New Roman" w:hAnsi="Times New Roman" w:cs="Times New Roman"/>
          <w:sz w:val="24"/>
          <w:szCs w:val="24"/>
        </w:rPr>
        <w:t>Replicative senescence causes cells to cease dividing. Cancer cells overcome built-in lifespans by re-expressing/maitaining telomerase or have alternate mechanism to extend chromosome ends.</w:t>
      </w:r>
    </w:p>
    <w:p w:rsidR="00EC1DD8" w:rsidRPr="00B112F2" w:rsidRDefault="00EC1DD8" w:rsidP="00EC1DD8">
      <w:pPr>
        <w:spacing w:before="11"/>
        <w:rPr>
          <w:rFonts w:ascii="Times New Roman" w:eastAsia="Cambria" w:hAnsi="Times New Roman" w:cs="Times New Roman"/>
          <w:sz w:val="24"/>
          <w:szCs w:val="24"/>
        </w:rPr>
      </w:pPr>
    </w:p>
    <w:p w:rsidR="00EC1DD8" w:rsidRPr="00E64D4D" w:rsidRDefault="00EC1DD8" w:rsidP="00EC1DD8">
      <w:pPr>
        <w:pStyle w:val="ListParagraph"/>
        <w:numPr>
          <w:ilvl w:val="0"/>
          <w:numId w:val="6"/>
        </w:numPr>
        <w:tabs>
          <w:tab w:val="left" w:pos="335"/>
        </w:tabs>
        <w:ind w:left="334" w:right="286" w:hanging="234"/>
        <w:rPr>
          <w:rFonts w:ascii="Times New Roman" w:eastAsia="Cambria" w:hAnsi="Times New Roman" w:cs="Times New Roman"/>
          <w:sz w:val="24"/>
          <w:szCs w:val="24"/>
        </w:rPr>
      </w:pPr>
      <w:r w:rsidRPr="00B112F2">
        <w:rPr>
          <w:rFonts w:ascii="Times New Roman" w:hAnsi="Times New Roman" w:cs="Times New Roman"/>
          <w:sz w:val="24"/>
          <w:szCs w:val="24"/>
        </w:rPr>
        <w:t>How are most cancers named? Are all cancers the same?</w:t>
      </w:r>
    </w:p>
    <w:p w:rsidR="00EC1DD8" w:rsidRPr="00B112F2" w:rsidRDefault="00EC1DD8" w:rsidP="00EC1DD8">
      <w:pPr>
        <w:pStyle w:val="ListParagraph"/>
        <w:tabs>
          <w:tab w:val="left" w:pos="335"/>
        </w:tabs>
        <w:ind w:left="334" w:right="286"/>
        <w:rPr>
          <w:rFonts w:ascii="Times New Roman" w:eastAsia="Cambria" w:hAnsi="Times New Roman" w:cs="Times New Roman"/>
          <w:sz w:val="24"/>
          <w:szCs w:val="24"/>
        </w:rPr>
      </w:pPr>
      <w:r>
        <w:rPr>
          <w:rFonts w:ascii="Times New Roman" w:hAnsi="Times New Roman" w:cs="Times New Roman"/>
          <w:sz w:val="24"/>
          <w:szCs w:val="24"/>
        </w:rPr>
        <w:t xml:space="preserve">Most cancers have characteristics that reflect their origin (e.g. melanomas are from a pigment cell in the skin) and all cancers are very different. </w:t>
      </w:r>
    </w:p>
    <w:p w:rsidR="00EC1DD8" w:rsidRPr="00B112F2" w:rsidRDefault="00EC1DD8" w:rsidP="00EC1DD8">
      <w:pPr>
        <w:spacing w:before="11"/>
        <w:rPr>
          <w:rFonts w:ascii="Times New Roman" w:eastAsia="Cambria" w:hAnsi="Times New Roman" w:cs="Times New Roman"/>
          <w:sz w:val="24"/>
          <w:szCs w:val="24"/>
        </w:rPr>
      </w:pPr>
    </w:p>
    <w:p w:rsidR="00EC1DD8" w:rsidRPr="00E64D4D" w:rsidRDefault="00EC1DD8" w:rsidP="00EC1DD8">
      <w:pPr>
        <w:pStyle w:val="ListParagraph"/>
        <w:numPr>
          <w:ilvl w:val="0"/>
          <w:numId w:val="6"/>
        </w:numPr>
        <w:tabs>
          <w:tab w:val="left" w:pos="335"/>
        </w:tabs>
        <w:ind w:left="334" w:right="286" w:hanging="234"/>
        <w:rPr>
          <w:rFonts w:ascii="Times New Roman" w:eastAsia="Cambria" w:hAnsi="Times New Roman" w:cs="Times New Roman"/>
          <w:sz w:val="24"/>
          <w:szCs w:val="24"/>
        </w:rPr>
      </w:pPr>
      <w:r w:rsidRPr="00B112F2">
        <w:rPr>
          <w:rFonts w:ascii="Times New Roman" w:hAnsi="Times New Roman" w:cs="Times New Roman"/>
          <w:sz w:val="24"/>
          <w:szCs w:val="24"/>
        </w:rPr>
        <w:t>What is meant by the term driver mutation? Passenger</w:t>
      </w:r>
      <w:r w:rsidRPr="00B112F2">
        <w:rPr>
          <w:rFonts w:ascii="Times New Roman" w:hAnsi="Times New Roman" w:cs="Times New Roman"/>
          <w:spacing w:val="-1"/>
          <w:sz w:val="24"/>
          <w:szCs w:val="24"/>
        </w:rPr>
        <w:t xml:space="preserve"> </w:t>
      </w:r>
      <w:r w:rsidRPr="00B112F2">
        <w:rPr>
          <w:rFonts w:ascii="Times New Roman" w:hAnsi="Times New Roman" w:cs="Times New Roman"/>
          <w:sz w:val="24"/>
          <w:szCs w:val="24"/>
        </w:rPr>
        <w:t>mutation?</w:t>
      </w:r>
    </w:p>
    <w:p w:rsidR="00EC1DD8" w:rsidRPr="00B112F2" w:rsidRDefault="00EC1DD8" w:rsidP="00EC1DD8">
      <w:pPr>
        <w:pStyle w:val="ListParagraph"/>
        <w:tabs>
          <w:tab w:val="left" w:pos="335"/>
        </w:tabs>
        <w:ind w:left="334" w:right="286"/>
        <w:rPr>
          <w:rFonts w:ascii="Times New Roman" w:eastAsia="Cambria" w:hAnsi="Times New Roman" w:cs="Times New Roman"/>
          <w:sz w:val="24"/>
          <w:szCs w:val="24"/>
        </w:rPr>
      </w:pPr>
      <w:r>
        <w:rPr>
          <w:rFonts w:ascii="Times New Roman" w:hAnsi="Times New Roman" w:cs="Times New Roman"/>
          <w:sz w:val="24"/>
          <w:szCs w:val="24"/>
        </w:rPr>
        <w:t>driver mutation is when cancer cells have genetic changes in cancer critical genes and passenger mutation is when cancer cells may have genetic changes that are accidental  by-products.</w:t>
      </w:r>
    </w:p>
    <w:p w:rsidR="00EC1DD8" w:rsidRPr="00B112F2" w:rsidRDefault="00EC1DD8" w:rsidP="00EC1DD8">
      <w:pPr>
        <w:spacing w:before="11"/>
        <w:rPr>
          <w:rFonts w:ascii="Times New Roman" w:eastAsia="Cambria" w:hAnsi="Times New Roman" w:cs="Times New Roman"/>
          <w:sz w:val="24"/>
          <w:szCs w:val="24"/>
        </w:rPr>
      </w:pPr>
    </w:p>
    <w:p w:rsidR="00EC1DD8" w:rsidRPr="00E64D4D" w:rsidRDefault="00EC1DD8" w:rsidP="00EC1DD8">
      <w:pPr>
        <w:pStyle w:val="ListParagraph"/>
        <w:numPr>
          <w:ilvl w:val="0"/>
          <w:numId w:val="6"/>
        </w:numPr>
        <w:tabs>
          <w:tab w:val="left" w:pos="335"/>
        </w:tabs>
        <w:ind w:left="334" w:right="286" w:hanging="234"/>
        <w:rPr>
          <w:rFonts w:ascii="Times New Roman" w:eastAsia="Cambria" w:hAnsi="Times New Roman" w:cs="Times New Roman"/>
          <w:sz w:val="24"/>
          <w:szCs w:val="24"/>
        </w:rPr>
      </w:pPr>
      <w:r w:rsidRPr="00B112F2">
        <w:rPr>
          <w:rFonts w:ascii="Times New Roman" w:hAnsi="Times New Roman" w:cs="Times New Roman"/>
          <w:sz w:val="24"/>
          <w:szCs w:val="24"/>
        </w:rPr>
        <w:t>What can cause mutations to occur in the</w:t>
      </w:r>
      <w:r w:rsidRPr="00B112F2">
        <w:rPr>
          <w:rFonts w:ascii="Times New Roman" w:hAnsi="Times New Roman" w:cs="Times New Roman"/>
          <w:spacing w:val="-6"/>
          <w:sz w:val="24"/>
          <w:szCs w:val="24"/>
        </w:rPr>
        <w:t xml:space="preserve"> </w:t>
      </w:r>
      <w:r w:rsidRPr="00B112F2">
        <w:rPr>
          <w:rFonts w:ascii="Times New Roman" w:hAnsi="Times New Roman" w:cs="Times New Roman"/>
          <w:sz w:val="24"/>
          <w:szCs w:val="24"/>
        </w:rPr>
        <w:t>DNA?</w:t>
      </w:r>
    </w:p>
    <w:p w:rsidR="00EC1DD8" w:rsidRPr="00B112F2" w:rsidRDefault="00EC1DD8" w:rsidP="00EC1DD8">
      <w:pPr>
        <w:pStyle w:val="ListParagraph"/>
        <w:tabs>
          <w:tab w:val="left" w:pos="335"/>
        </w:tabs>
        <w:ind w:left="334" w:right="286"/>
        <w:rPr>
          <w:rFonts w:ascii="Times New Roman" w:eastAsia="Cambria" w:hAnsi="Times New Roman" w:cs="Times New Roman"/>
          <w:sz w:val="24"/>
          <w:szCs w:val="24"/>
        </w:rPr>
      </w:pPr>
      <w:r>
        <w:rPr>
          <w:rFonts w:ascii="Times New Roman" w:hAnsi="Times New Roman" w:cs="Times New Roman"/>
          <w:sz w:val="24"/>
          <w:szCs w:val="24"/>
        </w:rPr>
        <w:t>Mutations are caused by chemical carcinogens, radiation, heritable genetic defects and infection.</w:t>
      </w:r>
    </w:p>
    <w:p w:rsidR="00EC1DD8" w:rsidRPr="00B112F2" w:rsidRDefault="00EC1DD8" w:rsidP="00EC1DD8">
      <w:pPr>
        <w:spacing w:before="11"/>
        <w:rPr>
          <w:rFonts w:ascii="Times New Roman" w:eastAsia="Cambria" w:hAnsi="Times New Roman" w:cs="Times New Roman"/>
          <w:sz w:val="24"/>
          <w:szCs w:val="24"/>
        </w:rPr>
      </w:pPr>
    </w:p>
    <w:p w:rsidR="00EC1DD8" w:rsidRPr="00E64D4D" w:rsidRDefault="00EC1DD8" w:rsidP="00EC1DD8">
      <w:pPr>
        <w:pStyle w:val="ListParagraph"/>
        <w:numPr>
          <w:ilvl w:val="0"/>
          <w:numId w:val="6"/>
        </w:numPr>
        <w:tabs>
          <w:tab w:val="left" w:pos="335"/>
        </w:tabs>
        <w:ind w:left="335" w:right="286"/>
        <w:rPr>
          <w:rFonts w:ascii="Times New Roman" w:eastAsia="Cambria" w:hAnsi="Times New Roman" w:cs="Times New Roman"/>
          <w:sz w:val="24"/>
          <w:szCs w:val="24"/>
        </w:rPr>
      </w:pPr>
      <w:r w:rsidRPr="00B112F2">
        <w:rPr>
          <w:rFonts w:ascii="Times New Roman" w:hAnsi="Times New Roman" w:cs="Times New Roman"/>
          <w:sz w:val="24"/>
          <w:szCs w:val="24"/>
        </w:rPr>
        <w:t>What kind of polarity do epithelial cells have?</w:t>
      </w:r>
      <w:r w:rsidRPr="00B112F2">
        <w:rPr>
          <w:rFonts w:ascii="Times New Roman" w:hAnsi="Times New Roman" w:cs="Times New Roman"/>
          <w:spacing w:val="-8"/>
          <w:sz w:val="24"/>
          <w:szCs w:val="24"/>
        </w:rPr>
        <w:t xml:space="preserve"> </w:t>
      </w:r>
      <w:r w:rsidRPr="00B112F2">
        <w:rPr>
          <w:rFonts w:ascii="Times New Roman" w:hAnsi="Times New Roman" w:cs="Times New Roman"/>
          <w:sz w:val="24"/>
          <w:szCs w:val="24"/>
        </w:rPr>
        <w:t>Why?</w:t>
      </w:r>
    </w:p>
    <w:p w:rsidR="00EC1DD8" w:rsidRPr="00B112F2" w:rsidRDefault="00EC1DD8" w:rsidP="00EC1DD8">
      <w:pPr>
        <w:pStyle w:val="ListParagraph"/>
        <w:tabs>
          <w:tab w:val="left" w:pos="335"/>
        </w:tabs>
        <w:ind w:left="335" w:right="286"/>
        <w:rPr>
          <w:rFonts w:ascii="Times New Roman" w:eastAsia="Cambria" w:hAnsi="Times New Roman" w:cs="Times New Roman"/>
          <w:sz w:val="24"/>
          <w:szCs w:val="24"/>
        </w:rPr>
      </w:pPr>
    </w:p>
    <w:p w:rsidR="00EC1DD8" w:rsidRPr="00B112F2" w:rsidRDefault="00EC1DD8" w:rsidP="00EC1DD8">
      <w:pPr>
        <w:spacing w:before="9"/>
        <w:rPr>
          <w:rFonts w:ascii="Times New Roman" w:eastAsia="Cambria" w:hAnsi="Times New Roman" w:cs="Times New Roman"/>
          <w:sz w:val="24"/>
          <w:szCs w:val="24"/>
        </w:rPr>
      </w:pPr>
    </w:p>
    <w:p w:rsidR="00EC1DD8" w:rsidRDefault="00EC1DD8" w:rsidP="00EC1DD8">
      <w:pPr>
        <w:pStyle w:val="ListParagraph"/>
        <w:numPr>
          <w:ilvl w:val="0"/>
          <w:numId w:val="6"/>
        </w:numPr>
        <w:tabs>
          <w:tab w:val="left" w:pos="335"/>
        </w:tabs>
        <w:ind w:right="867" w:firstLine="0"/>
        <w:rPr>
          <w:rFonts w:ascii="Times New Roman" w:eastAsia="Cambria" w:hAnsi="Times New Roman" w:cs="Times New Roman"/>
          <w:sz w:val="24"/>
          <w:szCs w:val="24"/>
        </w:rPr>
      </w:pPr>
      <w:r w:rsidRPr="00B112F2">
        <w:rPr>
          <w:rFonts w:ascii="Times New Roman" w:eastAsia="Cambria" w:hAnsi="Times New Roman" w:cs="Times New Roman"/>
          <w:spacing w:val="-1"/>
          <w:sz w:val="24"/>
          <w:szCs w:val="24"/>
        </w:rPr>
        <w:t>What</w:t>
      </w:r>
      <w:r w:rsidRPr="00B112F2">
        <w:rPr>
          <w:rFonts w:ascii="Times New Roman" w:eastAsia="Cambria" w:hAnsi="Times New Roman" w:cs="Times New Roman"/>
          <w:sz w:val="24"/>
          <w:szCs w:val="24"/>
        </w:rPr>
        <w:t xml:space="preserve"> </w:t>
      </w:r>
      <w:r w:rsidRPr="00B112F2">
        <w:rPr>
          <w:rFonts w:ascii="Times New Roman" w:eastAsia="Cambria" w:hAnsi="Times New Roman" w:cs="Times New Roman"/>
          <w:spacing w:val="-1"/>
          <w:sz w:val="24"/>
          <w:szCs w:val="24"/>
        </w:rPr>
        <w:t>are</w:t>
      </w:r>
      <w:r w:rsidRPr="00B112F2">
        <w:rPr>
          <w:rFonts w:ascii="Times New Roman" w:eastAsia="Cambria" w:hAnsi="Times New Roman" w:cs="Times New Roman"/>
          <w:sz w:val="24"/>
          <w:szCs w:val="24"/>
        </w:rPr>
        <w:t xml:space="preserve"> </w:t>
      </w:r>
      <w:r w:rsidRPr="00B112F2">
        <w:rPr>
          <w:rFonts w:ascii="Times New Roman" w:eastAsia="Cambria" w:hAnsi="Times New Roman" w:cs="Times New Roman"/>
          <w:spacing w:val="-1"/>
          <w:w w:val="88"/>
          <w:sz w:val="24"/>
          <w:szCs w:val="24"/>
        </w:rPr>
        <w:t>proto-­</w:t>
      </w:r>
      <w:r w:rsidRPr="00B112F2">
        <w:rPr>
          <w:rFonts w:ascii="Cambria" w:eastAsia="Cambria" w:hAnsi="Cambria" w:cs="Times New Roman"/>
          <w:spacing w:val="-1"/>
          <w:w w:val="88"/>
          <w:sz w:val="24"/>
          <w:szCs w:val="24"/>
        </w:rPr>
        <w:t>‐</w:t>
      </w:r>
      <w:r w:rsidRPr="00B112F2">
        <w:rPr>
          <w:rFonts w:ascii="Times New Roman" w:eastAsia="Cambria" w:hAnsi="Times New Roman" w:cs="Times New Roman"/>
          <w:spacing w:val="-1"/>
          <w:w w:val="88"/>
          <w:sz w:val="24"/>
          <w:szCs w:val="24"/>
        </w:rPr>
        <w:t>oncogenes?</w:t>
      </w:r>
      <w:r w:rsidRPr="00B112F2">
        <w:rPr>
          <w:rFonts w:ascii="Times New Roman" w:eastAsia="Cambria" w:hAnsi="Times New Roman" w:cs="Times New Roman"/>
          <w:w w:val="88"/>
          <w:sz w:val="24"/>
          <w:szCs w:val="24"/>
        </w:rPr>
        <w:t xml:space="preserve"> </w:t>
      </w:r>
      <w:r w:rsidRPr="00B112F2">
        <w:rPr>
          <w:rFonts w:ascii="Times New Roman" w:eastAsia="Cambria" w:hAnsi="Times New Roman" w:cs="Times New Roman"/>
          <w:sz w:val="24"/>
          <w:szCs w:val="24"/>
        </w:rPr>
        <w:t>How many copies are typically mutated to give rise</w:t>
      </w:r>
      <w:r w:rsidRPr="00B112F2">
        <w:rPr>
          <w:rFonts w:ascii="Times New Roman" w:eastAsia="Cambria" w:hAnsi="Times New Roman" w:cs="Times New Roman"/>
          <w:spacing w:val="33"/>
          <w:sz w:val="24"/>
          <w:szCs w:val="24"/>
        </w:rPr>
        <w:t xml:space="preserve"> </w:t>
      </w:r>
      <w:r w:rsidRPr="00B112F2">
        <w:rPr>
          <w:rFonts w:ascii="Times New Roman" w:eastAsia="Cambria" w:hAnsi="Times New Roman" w:cs="Times New Roman"/>
          <w:sz w:val="24"/>
          <w:szCs w:val="24"/>
        </w:rPr>
        <w:t>to cancers?</w:t>
      </w:r>
    </w:p>
    <w:p w:rsidR="00EC1DD8" w:rsidRDefault="00EC1DD8" w:rsidP="00EC1DD8">
      <w:pPr>
        <w:pStyle w:val="ListParagraph"/>
        <w:tabs>
          <w:tab w:val="left" w:pos="335"/>
        </w:tabs>
        <w:ind w:left="100" w:right="867"/>
        <w:rPr>
          <w:rFonts w:ascii="Times New Roman" w:eastAsia="Cambria" w:hAnsi="Times New Roman" w:cs="Times New Roman"/>
          <w:sz w:val="24"/>
          <w:szCs w:val="24"/>
        </w:rPr>
      </w:pPr>
      <w:r>
        <w:rPr>
          <w:rFonts w:ascii="Times New Roman" w:eastAsia="Cambria" w:hAnsi="Times New Roman" w:cs="Times New Roman"/>
          <w:sz w:val="24"/>
          <w:szCs w:val="24"/>
        </w:rPr>
        <w:t>Proto-oncogenes are the ones that are converted to cancer-causing oncogenes. Mutation of a single copy of a proto-oncogene gives rise to cancers.</w:t>
      </w:r>
    </w:p>
    <w:p w:rsidR="00EC1DD8" w:rsidRPr="00B112F2" w:rsidRDefault="00EC1DD8" w:rsidP="00EC1DD8">
      <w:pPr>
        <w:pStyle w:val="ListParagraph"/>
        <w:tabs>
          <w:tab w:val="left" w:pos="335"/>
        </w:tabs>
        <w:ind w:left="100" w:right="867"/>
        <w:rPr>
          <w:rFonts w:ascii="Times New Roman" w:eastAsia="Cambria" w:hAnsi="Times New Roman" w:cs="Times New Roman"/>
          <w:sz w:val="24"/>
          <w:szCs w:val="24"/>
        </w:rPr>
      </w:pPr>
    </w:p>
    <w:p w:rsidR="00EC1DD8" w:rsidRPr="00B112F2" w:rsidRDefault="00EC1DD8" w:rsidP="00EC1DD8">
      <w:pPr>
        <w:spacing w:before="7"/>
        <w:rPr>
          <w:rFonts w:ascii="Times New Roman" w:eastAsia="Cambria" w:hAnsi="Times New Roman" w:cs="Times New Roman"/>
          <w:sz w:val="24"/>
          <w:szCs w:val="24"/>
        </w:rPr>
      </w:pPr>
    </w:p>
    <w:p w:rsidR="00EC1DD8" w:rsidRDefault="00EC1DD8" w:rsidP="00EC1DD8">
      <w:pPr>
        <w:pStyle w:val="ListParagraph"/>
        <w:numPr>
          <w:ilvl w:val="0"/>
          <w:numId w:val="6"/>
        </w:numPr>
        <w:tabs>
          <w:tab w:val="left" w:pos="468"/>
        </w:tabs>
        <w:ind w:right="752" w:firstLine="0"/>
        <w:rPr>
          <w:rFonts w:ascii="Times New Roman" w:eastAsia="Cambria" w:hAnsi="Times New Roman" w:cs="Times New Roman"/>
          <w:sz w:val="24"/>
          <w:szCs w:val="24"/>
        </w:rPr>
      </w:pPr>
      <w:r w:rsidRPr="00B112F2">
        <w:rPr>
          <w:rFonts w:ascii="Times New Roman" w:eastAsia="Cambria" w:hAnsi="Times New Roman" w:cs="Times New Roman"/>
          <w:sz w:val="24"/>
          <w:szCs w:val="24"/>
        </w:rPr>
        <w:t xml:space="preserve">What are tumour </w:t>
      </w:r>
      <w:r w:rsidRPr="00B112F2">
        <w:rPr>
          <w:rFonts w:ascii="Times New Roman" w:eastAsia="Cambria" w:hAnsi="Times New Roman" w:cs="Times New Roman"/>
          <w:spacing w:val="-1"/>
          <w:sz w:val="24"/>
          <w:szCs w:val="24"/>
        </w:rPr>
        <w:t>suppressors?</w:t>
      </w:r>
      <w:r w:rsidRPr="00B112F2">
        <w:rPr>
          <w:rFonts w:ascii="Times New Roman" w:eastAsia="Cambria" w:hAnsi="Times New Roman" w:cs="Times New Roman"/>
          <w:sz w:val="24"/>
          <w:szCs w:val="24"/>
        </w:rPr>
        <w:t xml:space="preserve"> How many copies are typically mutated to</w:t>
      </w:r>
      <w:r w:rsidRPr="00B112F2">
        <w:rPr>
          <w:rFonts w:ascii="Times New Roman" w:eastAsia="Cambria" w:hAnsi="Times New Roman" w:cs="Times New Roman"/>
          <w:spacing w:val="8"/>
          <w:sz w:val="24"/>
          <w:szCs w:val="24"/>
        </w:rPr>
        <w:t xml:space="preserve"> </w:t>
      </w:r>
      <w:r w:rsidRPr="00B112F2">
        <w:rPr>
          <w:rFonts w:ascii="Times New Roman" w:eastAsia="Cambria" w:hAnsi="Times New Roman" w:cs="Times New Roman"/>
          <w:spacing w:val="-1"/>
          <w:w w:val="66"/>
          <w:sz w:val="24"/>
          <w:szCs w:val="24"/>
        </w:rPr>
        <w:t>loss-­</w:t>
      </w:r>
      <w:r w:rsidRPr="00B112F2">
        <w:rPr>
          <w:rFonts w:ascii="Cambria" w:eastAsia="Cambria" w:hAnsi="Cambria" w:cs="Times New Roman"/>
          <w:spacing w:val="-1"/>
          <w:w w:val="66"/>
          <w:sz w:val="24"/>
          <w:szCs w:val="24"/>
        </w:rPr>
        <w:t>‐</w:t>
      </w:r>
      <w:r w:rsidRPr="00B112F2">
        <w:rPr>
          <w:rFonts w:ascii="Times New Roman" w:eastAsia="Cambria" w:hAnsi="Times New Roman" w:cs="Times New Roman"/>
          <w:spacing w:val="-1"/>
          <w:w w:val="66"/>
          <w:sz w:val="24"/>
          <w:szCs w:val="24"/>
        </w:rPr>
        <w:t>of-­</w:t>
      </w:r>
      <w:r w:rsidRPr="00B112F2">
        <w:rPr>
          <w:rFonts w:ascii="Cambria" w:eastAsia="Cambria" w:hAnsi="Cambria" w:cs="Times New Roman"/>
          <w:spacing w:val="-1"/>
          <w:w w:val="66"/>
          <w:sz w:val="24"/>
          <w:szCs w:val="24"/>
        </w:rPr>
        <w:t>‐</w:t>
      </w:r>
      <w:r w:rsidRPr="00B112F2">
        <w:rPr>
          <w:rFonts w:ascii="Times New Roman" w:eastAsia="Cambria" w:hAnsi="Times New Roman" w:cs="Times New Roman"/>
          <w:w w:val="33"/>
          <w:sz w:val="24"/>
          <w:szCs w:val="24"/>
        </w:rPr>
        <w:t xml:space="preserve"> </w:t>
      </w:r>
      <w:r w:rsidRPr="00B112F2">
        <w:rPr>
          <w:rFonts w:ascii="Times New Roman" w:eastAsia="Cambria" w:hAnsi="Times New Roman" w:cs="Times New Roman"/>
          <w:sz w:val="24"/>
          <w:szCs w:val="24"/>
        </w:rPr>
        <w:t>function to give rise to</w:t>
      </w:r>
      <w:r w:rsidRPr="00B112F2">
        <w:rPr>
          <w:rFonts w:ascii="Times New Roman" w:eastAsia="Cambria" w:hAnsi="Times New Roman" w:cs="Times New Roman"/>
          <w:spacing w:val="-14"/>
          <w:sz w:val="24"/>
          <w:szCs w:val="24"/>
        </w:rPr>
        <w:t xml:space="preserve"> </w:t>
      </w:r>
      <w:r w:rsidRPr="00B112F2">
        <w:rPr>
          <w:rFonts w:ascii="Times New Roman" w:eastAsia="Cambria" w:hAnsi="Times New Roman" w:cs="Times New Roman"/>
          <w:sz w:val="24"/>
          <w:szCs w:val="24"/>
        </w:rPr>
        <w:t>cancers?</w:t>
      </w:r>
    </w:p>
    <w:p w:rsidR="00EC1DD8" w:rsidRPr="00B112F2" w:rsidRDefault="00EC1DD8" w:rsidP="00EC1DD8">
      <w:pPr>
        <w:pStyle w:val="ListParagraph"/>
        <w:tabs>
          <w:tab w:val="left" w:pos="468"/>
        </w:tabs>
        <w:ind w:left="100" w:right="752"/>
        <w:rPr>
          <w:rFonts w:ascii="Times New Roman" w:eastAsia="Cambria" w:hAnsi="Times New Roman" w:cs="Times New Roman"/>
          <w:sz w:val="24"/>
          <w:szCs w:val="24"/>
        </w:rPr>
      </w:pPr>
      <w:r w:rsidRPr="00635646">
        <w:rPr>
          <w:rFonts w:ascii="Times New Roman" w:hAnsi="Times New Roman" w:cs="Times New Roman"/>
          <w:color w:val="222222"/>
          <w:sz w:val="24"/>
          <w:szCs w:val="24"/>
          <w:shd w:val="clear" w:color="auto" w:fill="FFFFFF"/>
        </w:rPr>
        <w:t>A</w:t>
      </w:r>
      <w:r w:rsidRPr="00635646">
        <w:rPr>
          <w:rStyle w:val="apple-converted-space"/>
          <w:rFonts w:ascii="Times New Roman" w:hAnsi="Times New Roman" w:cs="Times New Roman"/>
          <w:color w:val="222222"/>
          <w:sz w:val="24"/>
          <w:szCs w:val="24"/>
          <w:shd w:val="clear" w:color="auto" w:fill="FFFFFF"/>
        </w:rPr>
        <w:t> </w:t>
      </w:r>
      <w:r w:rsidRPr="00635646">
        <w:rPr>
          <w:rFonts w:ascii="Times New Roman" w:hAnsi="Times New Roman" w:cs="Times New Roman"/>
          <w:bCs/>
          <w:color w:val="222222"/>
          <w:sz w:val="24"/>
          <w:szCs w:val="24"/>
          <w:shd w:val="clear" w:color="auto" w:fill="FFFFFF"/>
        </w:rPr>
        <w:t>tumor suppressor</w:t>
      </w:r>
      <w:r w:rsidRPr="00635646">
        <w:rPr>
          <w:rStyle w:val="apple-converted-space"/>
          <w:rFonts w:ascii="Times New Roman" w:hAnsi="Times New Roman" w:cs="Times New Roman"/>
          <w:color w:val="222222"/>
          <w:sz w:val="24"/>
          <w:szCs w:val="24"/>
          <w:shd w:val="clear" w:color="auto" w:fill="FFFFFF"/>
        </w:rPr>
        <w:t> </w:t>
      </w:r>
      <w:r w:rsidRPr="00635646">
        <w:rPr>
          <w:rFonts w:ascii="Times New Roman" w:hAnsi="Times New Roman" w:cs="Times New Roman"/>
          <w:color w:val="222222"/>
          <w:sz w:val="24"/>
          <w:szCs w:val="24"/>
          <w:shd w:val="clear" w:color="auto" w:fill="FFFFFF"/>
        </w:rPr>
        <w:t xml:space="preserve">gene, or antioncogene, is a gene that protects a cell from one step </w:t>
      </w:r>
      <w:r w:rsidRPr="00635646">
        <w:rPr>
          <w:rFonts w:ascii="Times New Roman" w:hAnsi="Times New Roman" w:cs="Times New Roman"/>
          <w:color w:val="222222"/>
          <w:sz w:val="24"/>
          <w:szCs w:val="24"/>
          <w:shd w:val="clear" w:color="auto" w:fill="FFFFFF"/>
        </w:rPr>
        <w:lastRenderedPageBreak/>
        <w:t>on the path to</w:t>
      </w:r>
      <w:r w:rsidRPr="00635646">
        <w:rPr>
          <w:rStyle w:val="apple-converted-space"/>
          <w:rFonts w:ascii="Times New Roman" w:hAnsi="Times New Roman" w:cs="Times New Roman"/>
          <w:color w:val="222222"/>
          <w:sz w:val="24"/>
          <w:szCs w:val="24"/>
          <w:shd w:val="clear" w:color="auto" w:fill="FFFFFF"/>
        </w:rPr>
        <w:t> </w:t>
      </w:r>
      <w:r w:rsidRPr="00635646">
        <w:rPr>
          <w:rFonts w:ascii="Times New Roman" w:hAnsi="Times New Roman" w:cs="Times New Roman"/>
          <w:bCs/>
          <w:color w:val="222222"/>
          <w:sz w:val="24"/>
          <w:szCs w:val="24"/>
          <w:shd w:val="clear" w:color="auto" w:fill="FFFFFF"/>
        </w:rPr>
        <w:t>cancer</w:t>
      </w:r>
      <w:r>
        <w:rPr>
          <w:rFonts w:ascii="Arial" w:hAnsi="Arial" w:cs="Arial"/>
          <w:b/>
          <w:bCs/>
          <w:color w:val="222222"/>
          <w:sz w:val="19"/>
          <w:szCs w:val="19"/>
          <w:shd w:val="clear" w:color="auto" w:fill="FFFFFF"/>
        </w:rPr>
        <w:t xml:space="preserve">. </w:t>
      </w:r>
      <w:r>
        <w:rPr>
          <w:rFonts w:ascii="Times New Roman" w:eastAsia="Cambria" w:hAnsi="Times New Roman" w:cs="Times New Roman"/>
          <w:sz w:val="24"/>
          <w:szCs w:val="24"/>
        </w:rPr>
        <w:t>Loss of tumour suppressor function requires loss of both alleles through independent mutation event.</w:t>
      </w:r>
    </w:p>
    <w:p w:rsidR="00EC1DD8" w:rsidRPr="00B112F2" w:rsidRDefault="00EC1DD8" w:rsidP="00EC1DD8">
      <w:pPr>
        <w:spacing w:before="8"/>
        <w:rPr>
          <w:rFonts w:ascii="Times New Roman" w:eastAsia="Cambria" w:hAnsi="Times New Roman" w:cs="Times New Roman"/>
          <w:sz w:val="24"/>
          <w:szCs w:val="24"/>
        </w:rPr>
      </w:pPr>
    </w:p>
    <w:p w:rsidR="00EC1DD8" w:rsidRPr="00635646" w:rsidRDefault="00EC1DD8" w:rsidP="00EC1DD8">
      <w:pPr>
        <w:pStyle w:val="ListParagraph"/>
        <w:numPr>
          <w:ilvl w:val="0"/>
          <w:numId w:val="6"/>
        </w:numPr>
        <w:tabs>
          <w:tab w:val="left" w:pos="468"/>
        </w:tabs>
        <w:ind w:left="467" w:right="286" w:hanging="367"/>
        <w:rPr>
          <w:rFonts w:ascii="Times New Roman" w:eastAsia="Cambria" w:hAnsi="Times New Roman" w:cs="Times New Roman"/>
          <w:sz w:val="24"/>
          <w:szCs w:val="24"/>
        </w:rPr>
      </w:pPr>
      <w:r w:rsidRPr="00B112F2">
        <w:rPr>
          <w:rFonts w:ascii="Times New Roman" w:hAnsi="Times New Roman" w:cs="Times New Roman"/>
          <w:sz w:val="24"/>
          <w:szCs w:val="24"/>
        </w:rPr>
        <w:t>What is the Philadelphia chromosome and why does it cause</w:t>
      </w:r>
      <w:r w:rsidRPr="00B112F2">
        <w:rPr>
          <w:rFonts w:ascii="Times New Roman" w:hAnsi="Times New Roman" w:cs="Times New Roman"/>
          <w:spacing w:val="-1"/>
          <w:sz w:val="24"/>
          <w:szCs w:val="24"/>
        </w:rPr>
        <w:t xml:space="preserve"> </w:t>
      </w:r>
      <w:r w:rsidRPr="00B112F2">
        <w:rPr>
          <w:rFonts w:ascii="Times New Roman" w:hAnsi="Times New Roman" w:cs="Times New Roman"/>
          <w:sz w:val="24"/>
          <w:szCs w:val="24"/>
        </w:rPr>
        <w:t>cancer?</w:t>
      </w:r>
    </w:p>
    <w:p w:rsidR="00EC1DD8" w:rsidRPr="00B112F2" w:rsidRDefault="00EC1DD8" w:rsidP="00EC1DD8">
      <w:pPr>
        <w:pStyle w:val="ListParagraph"/>
        <w:tabs>
          <w:tab w:val="left" w:pos="468"/>
        </w:tabs>
        <w:ind w:left="467" w:right="286"/>
        <w:rPr>
          <w:rFonts w:ascii="Times New Roman" w:eastAsia="Cambria" w:hAnsi="Times New Roman" w:cs="Times New Roman"/>
          <w:sz w:val="24"/>
          <w:szCs w:val="24"/>
        </w:rPr>
      </w:pPr>
      <w:r>
        <w:rPr>
          <w:rFonts w:ascii="Times New Roman" w:hAnsi="Times New Roman" w:cs="Times New Roman"/>
          <w:sz w:val="24"/>
          <w:szCs w:val="24"/>
        </w:rPr>
        <w:t xml:space="preserve">Philadelphia chromosome is the oncogenic fusion between chrosomes 9 and 22 and it causes cancer by joining genes for BCR (serine, threonine kinase) and Abl (tyrosine kinae) resulting in a BCR-Abl fusion with unregulated tyrosine kinase activity. </w:t>
      </w:r>
    </w:p>
    <w:p w:rsidR="00EC1DD8" w:rsidRPr="00B112F2" w:rsidRDefault="00EC1DD8" w:rsidP="00EC1DD8">
      <w:pPr>
        <w:spacing w:before="4"/>
        <w:rPr>
          <w:rFonts w:ascii="Times New Roman" w:eastAsia="Cambria" w:hAnsi="Times New Roman" w:cs="Times New Roman"/>
          <w:sz w:val="24"/>
          <w:szCs w:val="24"/>
        </w:rPr>
      </w:pPr>
    </w:p>
    <w:p w:rsidR="00EC1DD8" w:rsidRPr="00635646" w:rsidRDefault="00EC1DD8" w:rsidP="00EC1DD8">
      <w:pPr>
        <w:pStyle w:val="ListParagraph"/>
        <w:numPr>
          <w:ilvl w:val="0"/>
          <w:numId w:val="6"/>
        </w:numPr>
        <w:tabs>
          <w:tab w:val="left" w:pos="468"/>
        </w:tabs>
        <w:ind w:left="467" w:right="286" w:hanging="367"/>
        <w:rPr>
          <w:rFonts w:ascii="Times New Roman" w:eastAsia="Cambria" w:hAnsi="Times New Roman" w:cs="Times New Roman"/>
          <w:sz w:val="24"/>
          <w:szCs w:val="24"/>
        </w:rPr>
      </w:pPr>
      <w:r w:rsidRPr="00B112F2">
        <w:rPr>
          <w:rFonts w:ascii="Times New Roman" w:hAnsi="Times New Roman" w:cs="Times New Roman"/>
          <w:sz w:val="24"/>
          <w:szCs w:val="24"/>
        </w:rPr>
        <w:t>What is a</w:t>
      </w:r>
      <w:r w:rsidRPr="00B112F2">
        <w:rPr>
          <w:rFonts w:ascii="Times New Roman" w:hAnsi="Times New Roman" w:cs="Times New Roman"/>
          <w:spacing w:val="-4"/>
          <w:sz w:val="24"/>
          <w:szCs w:val="24"/>
        </w:rPr>
        <w:t xml:space="preserve"> </w:t>
      </w:r>
      <w:r w:rsidRPr="00B112F2">
        <w:rPr>
          <w:rFonts w:ascii="Times New Roman" w:hAnsi="Times New Roman" w:cs="Times New Roman"/>
          <w:sz w:val="24"/>
          <w:szCs w:val="24"/>
        </w:rPr>
        <w:t>retrovirus?</w:t>
      </w:r>
    </w:p>
    <w:p w:rsidR="00EC1DD8" w:rsidRPr="00B112F2" w:rsidRDefault="00EC1DD8" w:rsidP="00EC1DD8">
      <w:pPr>
        <w:pStyle w:val="ListParagraph"/>
        <w:tabs>
          <w:tab w:val="left" w:pos="468"/>
        </w:tabs>
        <w:ind w:left="467" w:right="286"/>
        <w:rPr>
          <w:rFonts w:ascii="Times New Roman" w:eastAsia="Cambria" w:hAnsi="Times New Roman" w:cs="Times New Roman"/>
          <w:sz w:val="24"/>
          <w:szCs w:val="24"/>
        </w:rPr>
      </w:pPr>
      <w:r>
        <w:rPr>
          <w:rFonts w:ascii="Times New Roman" w:hAnsi="Times New Roman" w:cs="Times New Roman"/>
          <w:sz w:val="24"/>
          <w:szCs w:val="24"/>
        </w:rPr>
        <w:t>A retrovirus is one that can deliver oncogenes to their hosts.</w:t>
      </w:r>
    </w:p>
    <w:p w:rsidR="00EC1DD8" w:rsidRPr="00B112F2" w:rsidRDefault="00EC1DD8" w:rsidP="00EC1DD8">
      <w:pPr>
        <w:spacing w:before="11"/>
        <w:rPr>
          <w:rFonts w:ascii="Times New Roman" w:eastAsia="Cambria" w:hAnsi="Times New Roman" w:cs="Times New Roman"/>
          <w:sz w:val="24"/>
          <w:szCs w:val="24"/>
        </w:rPr>
      </w:pPr>
    </w:p>
    <w:p w:rsidR="00EC1DD8" w:rsidRPr="00635646" w:rsidRDefault="00EC1DD8" w:rsidP="00EC1DD8">
      <w:pPr>
        <w:pStyle w:val="ListParagraph"/>
        <w:numPr>
          <w:ilvl w:val="0"/>
          <w:numId w:val="6"/>
        </w:numPr>
        <w:tabs>
          <w:tab w:val="left" w:pos="468"/>
        </w:tabs>
        <w:ind w:left="467" w:right="286" w:hanging="367"/>
        <w:rPr>
          <w:rFonts w:ascii="Times New Roman" w:eastAsia="Cambria" w:hAnsi="Times New Roman" w:cs="Times New Roman"/>
          <w:sz w:val="24"/>
          <w:szCs w:val="24"/>
        </w:rPr>
      </w:pPr>
      <w:r w:rsidRPr="00B112F2">
        <w:rPr>
          <w:rFonts w:ascii="Times New Roman" w:hAnsi="Times New Roman" w:cs="Times New Roman"/>
          <w:sz w:val="24"/>
          <w:szCs w:val="24"/>
        </w:rPr>
        <w:t>How does HPV contribute to cervical</w:t>
      </w:r>
      <w:r w:rsidRPr="00B112F2">
        <w:rPr>
          <w:rFonts w:ascii="Times New Roman" w:hAnsi="Times New Roman" w:cs="Times New Roman"/>
          <w:spacing w:val="-15"/>
          <w:sz w:val="24"/>
          <w:szCs w:val="24"/>
        </w:rPr>
        <w:t xml:space="preserve"> </w:t>
      </w:r>
      <w:r w:rsidRPr="00B112F2">
        <w:rPr>
          <w:rFonts w:ascii="Times New Roman" w:hAnsi="Times New Roman" w:cs="Times New Roman"/>
          <w:sz w:val="24"/>
          <w:szCs w:val="24"/>
        </w:rPr>
        <w:t>cancer?</w:t>
      </w:r>
    </w:p>
    <w:p w:rsidR="00EC1DD8" w:rsidRPr="00B112F2" w:rsidRDefault="00EC1DD8" w:rsidP="00EC1DD8">
      <w:pPr>
        <w:pStyle w:val="ListParagraph"/>
        <w:tabs>
          <w:tab w:val="left" w:pos="468"/>
        </w:tabs>
        <w:ind w:left="467" w:right="286"/>
        <w:rPr>
          <w:rFonts w:ascii="Times New Roman" w:eastAsia="Cambria" w:hAnsi="Times New Roman" w:cs="Times New Roman"/>
          <w:sz w:val="24"/>
          <w:szCs w:val="24"/>
        </w:rPr>
      </w:pPr>
      <w:r>
        <w:rPr>
          <w:rFonts w:ascii="Times New Roman" w:hAnsi="Times New Roman" w:cs="Times New Roman"/>
          <w:sz w:val="24"/>
          <w:szCs w:val="24"/>
        </w:rPr>
        <w:t>Carcinogenesis of cervical cancer associated with E6 and E7 proteins, which inactivate p53 and Rb. It induces continuous proliferation and increased risk of accumulated DNA damage.</w:t>
      </w:r>
    </w:p>
    <w:p w:rsidR="00EC1DD8" w:rsidRPr="00B112F2" w:rsidRDefault="00EC1DD8" w:rsidP="00EC1DD8">
      <w:pPr>
        <w:spacing w:before="11"/>
        <w:rPr>
          <w:rFonts w:ascii="Times New Roman" w:eastAsia="Cambria" w:hAnsi="Times New Roman" w:cs="Times New Roman"/>
          <w:sz w:val="24"/>
          <w:szCs w:val="24"/>
        </w:rPr>
      </w:pPr>
    </w:p>
    <w:p w:rsidR="00EC1DD8" w:rsidRPr="00146C9F" w:rsidRDefault="00EC1DD8" w:rsidP="00EC1DD8">
      <w:pPr>
        <w:pStyle w:val="ListParagraph"/>
        <w:numPr>
          <w:ilvl w:val="0"/>
          <w:numId w:val="6"/>
        </w:numPr>
        <w:tabs>
          <w:tab w:val="left" w:pos="468"/>
        </w:tabs>
        <w:ind w:left="467" w:right="286" w:hanging="367"/>
        <w:rPr>
          <w:rFonts w:ascii="Times New Roman" w:eastAsia="Cambria" w:hAnsi="Times New Roman" w:cs="Times New Roman"/>
          <w:sz w:val="24"/>
          <w:szCs w:val="24"/>
        </w:rPr>
      </w:pPr>
      <w:r w:rsidRPr="00B112F2">
        <w:rPr>
          <w:rFonts w:ascii="Times New Roman" w:hAnsi="Times New Roman" w:cs="Times New Roman"/>
          <w:sz w:val="24"/>
          <w:szCs w:val="24"/>
        </w:rPr>
        <w:t>What is Ras? How is it</w:t>
      </w:r>
      <w:r w:rsidRPr="00B112F2">
        <w:rPr>
          <w:rFonts w:ascii="Times New Roman" w:hAnsi="Times New Roman" w:cs="Times New Roman"/>
          <w:spacing w:val="-9"/>
          <w:sz w:val="24"/>
          <w:szCs w:val="24"/>
        </w:rPr>
        <w:t xml:space="preserve"> </w:t>
      </w:r>
      <w:r w:rsidRPr="00B112F2">
        <w:rPr>
          <w:rFonts w:ascii="Times New Roman" w:hAnsi="Times New Roman" w:cs="Times New Roman"/>
          <w:sz w:val="24"/>
          <w:szCs w:val="24"/>
        </w:rPr>
        <w:t>regulated?</w:t>
      </w:r>
    </w:p>
    <w:p w:rsidR="00EC1DD8" w:rsidRPr="00146C9F" w:rsidRDefault="00EC1DD8" w:rsidP="00EC1DD8">
      <w:pPr>
        <w:pStyle w:val="ListParagraph"/>
        <w:tabs>
          <w:tab w:val="left" w:pos="468"/>
        </w:tabs>
        <w:ind w:left="467" w:right="286"/>
        <w:rPr>
          <w:rFonts w:ascii="Times New Roman" w:eastAsia="Cambria" w:hAnsi="Times New Roman" w:cs="Times New Roman"/>
          <w:sz w:val="24"/>
          <w:szCs w:val="24"/>
        </w:rPr>
      </w:pPr>
      <w:r>
        <w:rPr>
          <w:rFonts w:ascii="Times New Roman" w:hAnsi="Times New Roman" w:cs="Times New Roman"/>
          <w:sz w:val="24"/>
          <w:szCs w:val="24"/>
        </w:rPr>
        <w:t xml:space="preserve">Ras is an oncogene which is able to induce cancerous behavior. </w:t>
      </w:r>
      <w:r w:rsidRPr="00146C9F">
        <w:rPr>
          <w:rFonts w:ascii="Times New Roman" w:hAnsi="Times New Roman" w:cs="Times New Roman"/>
          <w:color w:val="000000"/>
          <w:sz w:val="24"/>
          <w:szCs w:val="24"/>
          <w:shd w:val="clear" w:color="auto" w:fill="FFFFFF"/>
        </w:rPr>
        <w:t>The RTK-Ras-ERK cascade is a central signaling module implicated in the control of diverse biological processes including cell proliferation, differentiation, and survival. The coupling of RTK to Ras is mediated by the Ras-specific nucleotide-exchange factor Son of Sevenless (Sos), which activates Ras by inducing the exchange of GDP for GTP</w:t>
      </w:r>
    </w:p>
    <w:p w:rsidR="00EC1DD8" w:rsidRPr="00146C9F" w:rsidRDefault="00EC1DD8" w:rsidP="00EC1DD8">
      <w:pPr>
        <w:pStyle w:val="ListParagraph"/>
        <w:tabs>
          <w:tab w:val="left" w:pos="468"/>
        </w:tabs>
        <w:ind w:left="467" w:right="286"/>
        <w:rPr>
          <w:rFonts w:ascii="Times New Roman" w:eastAsia="Cambria" w:hAnsi="Times New Roman" w:cs="Times New Roman"/>
          <w:sz w:val="24"/>
          <w:szCs w:val="24"/>
        </w:rPr>
      </w:pPr>
    </w:p>
    <w:p w:rsidR="00EC1DD8" w:rsidRPr="00B112F2" w:rsidRDefault="00EC1DD8" w:rsidP="00EC1DD8">
      <w:pPr>
        <w:spacing w:before="11"/>
        <w:rPr>
          <w:rFonts w:ascii="Times New Roman" w:eastAsia="Cambria" w:hAnsi="Times New Roman" w:cs="Times New Roman"/>
          <w:sz w:val="24"/>
          <w:szCs w:val="24"/>
        </w:rPr>
      </w:pPr>
    </w:p>
    <w:p w:rsidR="00EC1DD8" w:rsidRDefault="00EC1DD8" w:rsidP="00EC1DD8">
      <w:pPr>
        <w:pStyle w:val="ListParagraph"/>
        <w:numPr>
          <w:ilvl w:val="0"/>
          <w:numId w:val="6"/>
        </w:numPr>
        <w:tabs>
          <w:tab w:val="left" w:pos="468"/>
        </w:tabs>
        <w:ind w:right="914" w:firstLine="0"/>
        <w:rPr>
          <w:rFonts w:ascii="Times New Roman" w:eastAsia="Cambria" w:hAnsi="Times New Roman" w:cs="Times New Roman"/>
          <w:sz w:val="24"/>
          <w:szCs w:val="24"/>
        </w:rPr>
      </w:pPr>
      <w:r w:rsidRPr="00B112F2">
        <w:rPr>
          <w:rFonts w:ascii="Times New Roman" w:eastAsia="Cambria" w:hAnsi="Times New Roman" w:cs="Times New Roman"/>
          <w:spacing w:val="-1"/>
          <w:sz w:val="24"/>
          <w:szCs w:val="24"/>
        </w:rPr>
        <w:t>Describe</w:t>
      </w:r>
      <w:r w:rsidRPr="00B112F2">
        <w:rPr>
          <w:rFonts w:ascii="Times New Roman" w:eastAsia="Cambria" w:hAnsi="Times New Roman" w:cs="Times New Roman"/>
          <w:sz w:val="24"/>
          <w:szCs w:val="24"/>
        </w:rPr>
        <w:t xml:space="preserve"> the mitogen pathway that activates Ras and why its </w:t>
      </w:r>
      <w:r w:rsidRPr="00B112F2">
        <w:rPr>
          <w:rFonts w:ascii="Times New Roman" w:eastAsia="Cambria" w:hAnsi="Times New Roman" w:cs="Times New Roman"/>
          <w:spacing w:val="-1"/>
          <w:w w:val="87"/>
          <w:sz w:val="24"/>
          <w:szCs w:val="24"/>
        </w:rPr>
        <w:t>mis-­</w:t>
      </w:r>
      <w:r w:rsidRPr="00B112F2">
        <w:rPr>
          <w:rFonts w:ascii="Cambria" w:eastAsia="Cambria" w:hAnsi="Cambria" w:cs="Times New Roman"/>
          <w:spacing w:val="-1"/>
          <w:w w:val="87"/>
          <w:sz w:val="24"/>
          <w:szCs w:val="24"/>
        </w:rPr>
        <w:t>‐</w:t>
      </w:r>
      <w:r w:rsidRPr="00B112F2">
        <w:rPr>
          <w:rFonts w:ascii="Times New Roman" w:eastAsia="Cambria" w:hAnsi="Times New Roman" w:cs="Times New Roman"/>
          <w:spacing w:val="-1"/>
          <w:w w:val="87"/>
          <w:sz w:val="24"/>
          <w:szCs w:val="24"/>
        </w:rPr>
        <w:t>regulation</w:t>
      </w:r>
      <w:r w:rsidRPr="00B112F2">
        <w:rPr>
          <w:rFonts w:ascii="Times New Roman" w:eastAsia="Cambria" w:hAnsi="Times New Roman" w:cs="Times New Roman"/>
          <w:spacing w:val="29"/>
          <w:w w:val="87"/>
          <w:sz w:val="24"/>
          <w:szCs w:val="24"/>
        </w:rPr>
        <w:t xml:space="preserve"> </w:t>
      </w:r>
      <w:r w:rsidRPr="00B112F2">
        <w:rPr>
          <w:rFonts w:ascii="Times New Roman" w:eastAsia="Cambria" w:hAnsi="Times New Roman" w:cs="Times New Roman"/>
          <w:spacing w:val="-1"/>
          <w:sz w:val="24"/>
          <w:szCs w:val="24"/>
        </w:rPr>
        <w:t>can</w:t>
      </w:r>
      <w:r w:rsidRPr="00B112F2">
        <w:rPr>
          <w:rFonts w:ascii="Times New Roman" w:eastAsia="Cambria" w:hAnsi="Times New Roman" w:cs="Times New Roman"/>
          <w:sz w:val="24"/>
          <w:szCs w:val="24"/>
        </w:rPr>
        <w:t xml:space="preserve"> predispose someone to cancer.</w:t>
      </w:r>
    </w:p>
    <w:p w:rsidR="00EC1DD8" w:rsidRDefault="00EC1DD8" w:rsidP="00EC1DD8">
      <w:pPr>
        <w:pStyle w:val="ListParagraph"/>
        <w:tabs>
          <w:tab w:val="left" w:pos="468"/>
        </w:tabs>
        <w:ind w:left="100" w:right="914"/>
        <w:rPr>
          <w:rFonts w:ascii="Times New Roman" w:eastAsia="Cambria" w:hAnsi="Times New Roman" w:cs="Times New Roman"/>
          <w:sz w:val="24"/>
          <w:szCs w:val="24"/>
        </w:rPr>
      </w:pPr>
      <w:r>
        <w:rPr>
          <w:rFonts w:ascii="Times New Roman" w:eastAsia="Cambria" w:hAnsi="Times New Roman" w:cs="Times New Roman"/>
          <w:sz w:val="24"/>
          <w:szCs w:val="24"/>
        </w:rPr>
        <w:t xml:space="preserve">The mitogen binds to the mitogen receptor, which activated Ras and it stimulates a cascade of signaling leading to the transcription of factors controlling cell cycle. The majority of proteins in the mitogen signaling pathway are oncogenes, thus its misregulation can predispose someone to cancer. </w:t>
      </w:r>
    </w:p>
    <w:p w:rsidR="00EC1DD8" w:rsidRPr="00B112F2" w:rsidRDefault="00EC1DD8" w:rsidP="00EC1DD8">
      <w:pPr>
        <w:pStyle w:val="ListParagraph"/>
        <w:tabs>
          <w:tab w:val="left" w:pos="468"/>
        </w:tabs>
        <w:ind w:left="100" w:right="914"/>
        <w:rPr>
          <w:rFonts w:ascii="Times New Roman" w:eastAsia="Cambria" w:hAnsi="Times New Roman" w:cs="Times New Roman"/>
          <w:sz w:val="24"/>
          <w:szCs w:val="24"/>
        </w:rPr>
      </w:pPr>
    </w:p>
    <w:p w:rsidR="00EC1DD8" w:rsidRPr="00B112F2" w:rsidRDefault="00EC1DD8" w:rsidP="00EC1DD8">
      <w:pPr>
        <w:spacing w:before="11"/>
        <w:rPr>
          <w:rFonts w:ascii="Times New Roman" w:eastAsia="Cambria" w:hAnsi="Times New Roman" w:cs="Times New Roman"/>
          <w:sz w:val="24"/>
          <w:szCs w:val="24"/>
        </w:rPr>
      </w:pPr>
    </w:p>
    <w:p w:rsidR="00EC1DD8" w:rsidRPr="00B72C73" w:rsidRDefault="00EC1DD8" w:rsidP="00EC1DD8">
      <w:pPr>
        <w:pStyle w:val="ListParagraph"/>
        <w:numPr>
          <w:ilvl w:val="0"/>
          <w:numId w:val="6"/>
        </w:numPr>
        <w:tabs>
          <w:tab w:val="left" w:pos="468"/>
        </w:tabs>
        <w:ind w:left="467" w:right="286" w:hanging="367"/>
        <w:rPr>
          <w:rFonts w:ascii="Times New Roman" w:eastAsia="Cambria" w:hAnsi="Times New Roman" w:cs="Times New Roman"/>
          <w:sz w:val="24"/>
          <w:szCs w:val="24"/>
        </w:rPr>
      </w:pPr>
      <w:r w:rsidRPr="00B112F2">
        <w:rPr>
          <w:rFonts w:ascii="Times New Roman" w:hAnsi="Times New Roman" w:cs="Times New Roman"/>
          <w:sz w:val="24"/>
          <w:szCs w:val="24"/>
        </w:rPr>
        <w:t>What is retinoblastoma? What causes it? Why? What does E2F</w:t>
      </w:r>
      <w:r w:rsidRPr="00B112F2">
        <w:rPr>
          <w:rFonts w:ascii="Times New Roman" w:hAnsi="Times New Roman" w:cs="Times New Roman"/>
          <w:spacing w:val="-21"/>
          <w:sz w:val="24"/>
          <w:szCs w:val="24"/>
        </w:rPr>
        <w:t xml:space="preserve"> </w:t>
      </w:r>
      <w:r w:rsidRPr="00B112F2">
        <w:rPr>
          <w:rFonts w:ascii="Times New Roman" w:hAnsi="Times New Roman" w:cs="Times New Roman"/>
          <w:sz w:val="24"/>
          <w:szCs w:val="24"/>
        </w:rPr>
        <w:t>do?</w:t>
      </w:r>
    </w:p>
    <w:p w:rsidR="00EC1DD8" w:rsidRPr="00B112F2" w:rsidRDefault="00EC1DD8" w:rsidP="00EC1DD8">
      <w:pPr>
        <w:pStyle w:val="ListParagraph"/>
        <w:tabs>
          <w:tab w:val="left" w:pos="468"/>
        </w:tabs>
        <w:ind w:left="467" w:right="286"/>
        <w:rPr>
          <w:rFonts w:ascii="Times New Roman" w:eastAsia="Cambria" w:hAnsi="Times New Roman" w:cs="Times New Roman"/>
          <w:sz w:val="24"/>
          <w:szCs w:val="24"/>
        </w:rPr>
      </w:pPr>
      <w:r>
        <w:rPr>
          <w:rFonts w:ascii="Times New Roman" w:hAnsi="Times New Roman" w:cs="Times New Roman"/>
          <w:sz w:val="24"/>
          <w:szCs w:val="24"/>
        </w:rPr>
        <w:t>Retinoblastoma forms from neural precursor cells in the immature retina in 1/20000 children and it is caused by mutations in both copies (alleles) of the RB1 gene. E2F is a transcriptional regulator that controls expression of genes for S phase entry (cyclin E). pRB binds and inhibits E2F in G0 and G1 of the cell cycle. pRB phosphorylation by Cdk4(6)/Cyclin D releases E2F to induce expression.</w:t>
      </w:r>
    </w:p>
    <w:p w:rsidR="00EC1DD8" w:rsidRDefault="00EC1DD8" w:rsidP="003D2F24">
      <w:pPr>
        <w:pStyle w:val="ListParagraph"/>
        <w:tabs>
          <w:tab w:val="left" w:pos="468"/>
        </w:tabs>
        <w:ind w:left="100" w:right="304"/>
        <w:rPr>
          <w:rFonts w:ascii="Times New Roman" w:eastAsia="Cambria" w:hAnsi="Times New Roman" w:cs="Times New Roman"/>
          <w:sz w:val="24"/>
          <w:szCs w:val="24"/>
        </w:rPr>
      </w:pPr>
    </w:p>
    <w:p w:rsidR="00EC1DD8" w:rsidRDefault="00EC1DD8" w:rsidP="003D2F24">
      <w:pPr>
        <w:pStyle w:val="ListParagraph"/>
        <w:tabs>
          <w:tab w:val="left" w:pos="468"/>
        </w:tabs>
        <w:ind w:left="100" w:right="304"/>
        <w:rPr>
          <w:rFonts w:ascii="Times New Roman" w:eastAsia="Cambria" w:hAnsi="Times New Roman" w:cs="Times New Roman"/>
          <w:sz w:val="24"/>
          <w:szCs w:val="24"/>
        </w:rPr>
      </w:pPr>
    </w:p>
    <w:p w:rsidR="00EC1DD8" w:rsidRDefault="00EC1DD8" w:rsidP="003D2F24">
      <w:pPr>
        <w:pStyle w:val="ListParagraph"/>
        <w:tabs>
          <w:tab w:val="left" w:pos="468"/>
        </w:tabs>
        <w:ind w:left="100" w:right="304"/>
        <w:rPr>
          <w:rFonts w:ascii="Times New Roman" w:eastAsia="Cambria" w:hAnsi="Times New Roman" w:cs="Times New Roman"/>
          <w:sz w:val="24"/>
          <w:szCs w:val="24"/>
        </w:rPr>
      </w:pPr>
    </w:p>
    <w:p w:rsidR="00EC1DD8" w:rsidRDefault="00EC1DD8" w:rsidP="003D2F24">
      <w:pPr>
        <w:pStyle w:val="ListParagraph"/>
        <w:tabs>
          <w:tab w:val="left" w:pos="468"/>
        </w:tabs>
        <w:ind w:left="100" w:right="304"/>
        <w:rPr>
          <w:rFonts w:ascii="Times New Roman" w:eastAsia="Cambria" w:hAnsi="Times New Roman" w:cs="Times New Roman"/>
          <w:sz w:val="24"/>
          <w:szCs w:val="24"/>
        </w:rPr>
      </w:pPr>
    </w:p>
    <w:p w:rsidR="00EC1DD8" w:rsidRDefault="00EC1DD8" w:rsidP="003D2F24">
      <w:pPr>
        <w:pStyle w:val="ListParagraph"/>
        <w:tabs>
          <w:tab w:val="left" w:pos="468"/>
        </w:tabs>
        <w:ind w:left="100" w:right="304"/>
        <w:rPr>
          <w:rFonts w:ascii="Times New Roman" w:eastAsia="Cambria" w:hAnsi="Times New Roman" w:cs="Times New Roman"/>
          <w:sz w:val="24"/>
          <w:szCs w:val="24"/>
        </w:rPr>
      </w:pPr>
    </w:p>
    <w:p w:rsidR="00EC1DD8" w:rsidRDefault="00EC1DD8" w:rsidP="003D2F24">
      <w:pPr>
        <w:pStyle w:val="ListParagraph"/>
        <w:tabs>
          <w:tab w:val="left" w:pos="468"/>
        </w:tabs>
        <w:ind w:left="100" w:right="304"/>
        <w:rPr>
          <w:rFonts w:ascii="Times New Roman" w:eastAsia="Cambria" w:hAnsi="Times New Roman" w:cs="Times New Roman"/>
          <w:sz w:val="24"/>
          <w:szCs w:val="24"/>
        </w:rPr>
      </w:pPr>
    </w:p>
    <w:p w:rsidR="00EC1DD8" w:rsidRPr="00317E9D" w:rsidRDefault="00EC1DD8" w:rsidP="00EC1DD8">
      <w:pPr>
        <w:ind w:left="2602"/>
        <w:rPr>
          <w:rFonts w:ascii="Times New Roman" w:eastAsia="Cambria" w:hAnsi="Times New Roman" w:cs="Times New Roman"/>
          <w:b/>
          <w:sz w:val="24"/>
          <w:szCs w:val="24"/>
        </w:rPr>
      </w:pPr>
      <w:bookmarkStart w:id="2" w:name="page1"/>
      <w:bookmarkEnd w:id="2"/>
      <w:r w:rsidRPr="00317E9D">
        <w:rPr>
          <w:rFonts w:ascii="Times New Roman" w:eastAsia="Cambria" w:hAnsi="Times New Roman" w:cs="Times New Roman"/>
          <w:b/>
          <w:sz w:val="24"/>
          <w:szCs w:val="24"/>
        </w:rPr>
        <w:t>Practice Questions for Cancer – Part II</w:t>
      </w:r>
    </w:p>
    <w:p w:rsidR="00EC1DD8" w:rsidRPr="00317E9D" w:rsidRDefault="00EC1DD8" w:rsidP="00EC1DD8">
      <w:pPr>
        <w:rPr>
          <w:rFonts w:ascii="Times New Roman" w:eastAsia="Times New Roman" w:hAnsi="Times New Roman" w:cs="Times New Roman"/>
          <w:sz w:val="24"/>
          <w:szCs w:val="24"/>
        </w:rPr>
      </w:pPr>
    </w:p>
    <w:p w:rsidR="00EC1DD8" w:rsidRDefault="00EC1DD8" w:rsidP="00EC1DD8">
      <w:pPr>
        <w:numPr>
          <w:ilvl w:val="0"/>
          <w:numId w:val="7"/>
        </w:numPr>
        <w:tabs>
          <w:tab w:val="left" w:pos="290"/>
        </w:tabs>
        <w:spacing w:after="0" w:line="240" w:lineRule="auto"/>
        <w:ind w:left="2" w:right="260" w:hanging="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List several processes that cancer cells have overcome or altered control of to arise, progress and evolve into malignancy?</w:t>
      </w:r>
    </w:p>
    <w:p w:rsidR="00EC1DD8" w:rsidRDefault="00EC1DD8" w:rsidP="00EC1DD8">
      <w:pPr>
        <w:tabs>
          <w:tab w:val="left" w:pos="290"/>
        </w:tabs>
        <w:ind w:left="2" w:right="260"/>
        <w:jc w:val="both"/>
        <w:rPr>
          <w:rFonts w:ascii="Times New Roman" w:eastAsia="Cambria" w:hAnsi="Times New Roman" w:cs="Times New Roman"/>
          <w:sz w:val="24"/>
          <w:szCs w:val="24"/>
        </w:rPr>
      </w:pPr>
      <w:r>
        <w:rPr>
          <w:rFonts w:ascii="Times New Roman" w:eastAsia="Cambria" w:hAnsi="Times New Roman" w:cs="Times New Roman"/>
          <w:sz w:val="24"/>
          <w:szCs w:val="24"/>
        </w:rPr>
        <w:t>Apoptosis, cell survival</w:t>
      </w:r>
    </w:p>
    <w:p w:rsidR="00EC1DD8" w:rsidRDefault="00EC1DD8" w:rsidP="00EC1DD8">
      <w:pPr>
        <w:tabs>
          <w:tab w:val="left" w:pos="290"/>
        </w:tabs>
        <w:ind w:left="2" w:right="260"/>
        <w:jc w:val="both"/>
        <w:rPr>
          <w:rFonts w:ascii="Times New Roman" w:eastAsia="Cambria" w:hAnsi="Times New Roman" w:cs="Times New Roman"/>
          <w:sz w:val="24"/>
          <w:szCs w:val="24"/>
        </w:rPr>
      </w:pPr>
      <w:r>
        <w:rPr>
          <w:rFonts w:ascii="Times New Roman" w:eastAsia="Cambria" w:hAnsi="Times New Roman" w:cs="Times New Roman"/>
          <w:sz w:val="24"/>
          <w:szCs w:val="24"/>
        </w:rPr>
        <w:t>growth</w:t>
      </w:r>
    </w:p>
    <w:p w:rsidR="00EC1DD8" w:rsidRDefault="00EC1DD8" w:rsidP="00EC1DD8">
      <w:pPr>
        <w:tabs>
          <w:tab w:val="left" w:pos="290"/>
        </w:tabs>
        <w:ind w:left="2" w:right="260"/>
        <w:jc w:val="both"/>
        <w:rPr>
          <w:rFonts w:ascii="Times New Roman" w:eastAsia="Cambria" w:hAnsi="Times New Roman" w:cs="Times New Roman"/>
          <w:sz w:val="24"/>
          <w:szCs w:val="24"/>
        </w:rPr>
      </w:pPr>
      <w:r>
        <w:rPr>
          <w:rFonts w:ascii="Times New Roman" w:eastAsia="Cambria" w:hAnsi="Times New Roman" w:cs="Times New Roman"/>
          <w:sz w:val="24"/>
          <w:szCs w:val="24"/>
        </w:rPr>
        <w:t>division</w:t>
      </w:r>
    </w:p>
    <w:p w:rsidR="00EC1DD8" w:rsidRDefault="00EC1DD8" w:rsidP="00EC1DD8">
      <w:pPr>
        <w:tabs>
          <w:tab w:val="left" w:pos="290"/>
        </w:tabs>
        <w:ind w:left="2" w:right="260"/>
        <w:jc w:val="both"/>
        <w:rPr>
          <w:rFonts w:ascii="Times New Roman" w:eastAsia="Cambria" w:hAnsi="Times New Roman" w:cs="Times New Roman"/>
          <w:sz w:val="24"/>
          <w:szCs w:val="24"/>
        </w:rPr>
      </w:pPr>
      <w:r>
        <w:rPr>
          <w:rFonts w:ascii="Times New Roman" w:eastAsia="Cambria" w:hAnsi="Times New Roman" w:cs="Times New Roman"/>
          <w:sz w:val="24"/>
          <w:szCs w:val="24"/>
        </w:rPr>
        <w:t>stress response (hyperproliferative)</w:t>
      </w:r>
    </w:p>
    <w:p w:rsidR="00EC1DD8" w:rsidRDefault="00EC1DD8" w:rsidP="00EC1DD8">
      <w:pPr>
        <w:tabs>
          <w:tab w:val="left" w:pos="290"/>
        </w:tabs>
        <w:ind w:left="2" w:right="260"/>
        <w:jc w:val="both"/>
        <w:rPr>
          <w:rFonts w:ascii="Times New Roman" w:eastAsia="Cambria" w:hAnsi="Times New Roman" w:cs="Times New Roman"/>
          <w:sz w:val="24"/>
          <w:szCs w:val="24"/>
        </w:rPr>
      </w:pPr>
      <w:r>
        <w:rPr>
          <w:rFonts w:ascii="Times New Roman" w:eastAsia="Cambria" w:hAnsi="Times New Roman" w:cs="Times New Roman"/>
          <w:sz w:val="24"/>
          <w:szCs w:val="24"/>
        </w:rPr>
        <w:t>differentiation</w:t>
      </w:r>
    </w:p>
    <w:p w:rsidR="00EC1DD8" w:rsidRDefault="00EC1DD8" w:rsidP="00EC1DD8">
      <w:pPr>
        <w:tabs>
          <w:tab w:val="left" w:pos="290"/>
        </w:tabs>
        <w:ind w:left="2" w:right="260"/>
        <w:jc w:val="both"/>
        <w:rPr>
          <w:rFonts w:ascii="Times New Roman" w:eastAsia="Cambria" w:hAnsi="Times New Roman" w:cs="Times New Roman"/>
          <w:sz w:val="24"/>
          <w:szCs w:val="24"/>
        </w:rPr>
      </w:pPr>
      <w:r>
        <w:rPr>
          <w:rFonts w:ascii="Times New Roman" w:eastAsia="Cambria" w:hAnsi="Times New Roman" w:cs="Times New Roman"/>
          <w:sz w:val="24"/>
          <w:szCs w:val="24"/>
        </w:rPr>
        <w:t>DNA damage response</w:t>
      </w:r>
    </w:p>
    <w:p w:rsidR="00EC1DD8" w:rsidRDefault="00EC1DD8" w:rsidP="00EC1DD8">
      <w:pPr>
        <w:tabs>
          <w:tab w:val="left" w:pos="290"/>
        </w:tabs>
        <w:ind w:left="2" w:right="260"/>
        <w:jc w:val="both"/>
        <w:rPr>
          <w:rFonts w:ascii="Times New Roman" w:eastAsia="Cambria" w:hAnsi="Times New Roman" w:cs="Times New Roman"/>
          <w:sz w:val="24"/>
          <w:szCs w:val="24"/>
        </w:rPr>
      </w:pPr>
      <w:r>
        <w:rPr>
          <w:rFonts w:ascii="Times New Roman" w:eastAsia="Cambria" w:hAnsi="Times New Roman" w:cs="Times New Roman"/>
          <w:sz w:val="24"/>
          <w:szCs w:val="24"/>
        </w:rPr>
        <w:t>Genetic and chromosomal instability</w:t>
      </w:r>
    </w:p>
    <w:p w:rsidR="00EC1DD8" w:rsidRPr="00317E9D" w:rsidRDefault="00EC1DD8" w:rsidP="00EC1DD8">
      <w:pPr>
        <w:tabs>
          <w:tab w:val="left" w:pos="290"/>
        </w:tabs>
        <w:ind w:left="2" w:right="260"/>
        <w:jc w:val="both"/>
        <w:rPr>
          <w:rFonts w:ascii="Times New Roman" w:eastAsia="Cambria" w:hAnsi="Times New Roman" w:cs="Times New Roman"/>
          <w:sz w:val="24"/>
          <w:szCs w:val="24"/>
        </w:rPr>
      </w:pPr>
    </w:p>
    <w:p w:rsidR="00EC1DD8" w:rsidRDefault="00EC1DD8" w:rsidP="00EC1DD8">
      <w:pPr>
        <w:numPr>
          <w:ilvl w:val="0"/>
          <w:numId w:val="7"/>
        </w:numPr>
        <w:tabs>
          <w:tab w:val="left" w:pos="290"/>
        </w:tabs>
        <w:spacing w:after="0" w:line="240" w:lineRule="auto"/>
        <w:ind w:left="2" w:hanging="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Distinguish between ‘growth’ and ‘division’. What kind of factors control each of these processes?</w:t>
      </w:r>
    </w:p>
    <w:p w:rsidR="00EC1DD8" w:rsidRDefault="00EC1DD8" w:rsidP="00EC1DD8">
      <w:pPr>
        <w:rPr>
          <w:rFonts w:ascii="Times New Roman" w:eastAsia="Cambria" w:hAnsi="Times New Roman" w:cs="Times New Roman"/>
          <w:sz w:val="24"/>
          <w:szCs w:val="24"/>
        </w:rPr>
      </w:pPr>
      <w:r>
        <w:rPr>
          <w:rFonts w:ascii="Times New Roman" w:eastAsia="Cambria" w:hAnsi="Times New Roman" w:cs="Times New Roman"/>
          <w:sz w:val="24"/>
          <w:szCs w:val="24"/>
        </w:rPr>
        <w:t>Growth is when the cell increase in size and division is when the cells is split in two. Growth factors and mitogens control growth and division.</w:t>
      </w: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290"/>
        </w:tabs>
        <w:spacing w:after="0" w:line="240" w:lineRule="auto"/>
        <w:ind w:left="2" w:right="600" w:hanging="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Describe one of the key pathways mediating ‘growth’ of cells, which functions to regulate TOR.</w:t>
      </w:r>
    </w:p>
    <w:p w:rsidR="00EC1DD8" w:rsidRPr="00317E9D" w:rsidRDefault="00EC1DD8" w:rsidP="00EC1DD8">
      <w:pPr>
        <w:tabs>
          <w:tab w:val="left" w:pos="290"/>
        </w:tabs>
        <w:ind w:left="2" w:right="600"/>
        <w:jc w:val="both"/>
        <w:rPr>
          <w:rFonts w:ascii="Times New Roman" w:eastAsia="Cambria" w:hAnsi="Times New Roman" w:cs="Times New Roman"/>
          <w:sz w:val="24"/>
          <w:szCs w:val="24"/>
        </w:rPr>
      </w:pPr>
      <w:r>
        <w:rPr>
          <w:rFonts w:ascii="Times New Roman" w:eastAsia="Cambria" w:hAnsi="Times New Roman" w:cs="Times New Roman"/>
          <w:sz w:val="24"/>
          <w:szCs w:val="24"/>
        </w:rPr>
        <w:t>IGF binds to IGF receptor, induces dimerization and phosphorylation, recruits IRS(phosphotyrosine binding protein) and PI3K to produce PIP3 from PIP2 and recruits PDK1 and Akt (protein kinase), which inhibits GAP complex (Tsc1-2) to increase Rheb-GTP and stimulate TOR protein kinase for protein synthesis via S6K and 4E-BP(elongation initiation factor).</w:t>
      </w: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282"/>
        </w:tabs>
        <w:spacing w:after="0" w:line="240" w:lineRule="auto"/>
        <w:ind w:left="282" w:hanging="28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Why are the majority of genes involved in the Ras signaling pathway oncogenic?</w:t>
      </w:r>
    </w:p>
    <w:p w:rsidR="00EC1DD8" w:rsidRPr="00317E9D" w:rsidRDefault="00EC1DD8" w:rsidP="00EC1DD8">
      <w:pPr>
        <w:tabs>
          <w:tab w:val="left" w:pos="282"/>
        </w:tabs>
        <w:ind w:left="282"/>
        <w:jc w:val="both"/>
        <w:rPr>
          <w:rFonts w:ascii="Times New Roman" w:eastAsia="Cambria" w:hAnsi="Times New Roman" w:cs="Times New Roman"/>
          <w:sz w:val="24"/>
          <w:szCs w:val="24"/>
        </w:rPr>
      </w:pPr>
      <w:r>
        <w:rPr>
          <w:rFonts w:ascii="Times New Roman" w:eastAsia="Cambria" w:hAnsi="Times New Roman" w:cs="Times New Roman"/>
          <w:sz w:val="24"/>
          <w:szCs w:val="24"/>
        </w:rPr>
        <w:t>The majority of genes involved in the Ras signaling pathway are oncogenic because they are involved in the transcription of factors required for cell cycle control</w:t>
      </w:r>
    </w:p>
    <w:p w:rsidR="00EC1DD8" w:rsidRPr="00317E9D" w:rsidRDefault="00EC1DD8" w:rsidP="00EC1DD8">
      <w:pPr>
        <w:rPr>
          <w:rFonts w:ascii="Times New Roman" w:eastAsia="Cambria" w:hAnsi="Times New Roman" w:cs="Times New Roman"/>
          <w:sz w:val="24"/>
          <w:szCs w:val="24"/>
        </w:rPr>
      </w:pPr>
    </w:p>
    <w:p w:rsidR="00EC1DD8" w:rsidRPr="00317E9D" w:rsidRDefault="00EC1DD8" w:rsidP="00EC1DD8">
      <w:pPr>
        <w:numPr>
          <w:ilvl w:val="0"/>
          <w:numId w:val="7"/>
        </w:numPr>
        <w:tabs>
          <w:tab w:val="left" w:pos="290"/>
        </w:tabs>
        <w:spacing w:after="0" w:line="240" w:lineRule="auto"/>
        <w:ind w:left="2" w:right="460" w:hanging="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Why is the Retinoblastoma gene a tumour suppressor? How many alleles must be mutated to give rise to cancers?</w:t>
      </w:r>
    </w:p>
    <w:p w:rsidR="00EC1DD8" w:rsidRDefault="00EC1DD8" w:rsidP="00EC1DD8">
      <w:pPr>
        <w:rPr>
          <w:rFonts w:ascii="Times New Roman" w:eastAsia="Cambria" w:hAnsi="Times New Roman" w:cs="Times New Roman"/>
          <w:sz w:val="24"/>
          <w:szCs w:val="24"/>
        </w:rPr>
      </w:pPr>
      <w:r>
        <w:rPr>
          <w:rFonts w:ascii="Times New Roman" w:eastAsia="Cambria" w:hAnsi="Times New Roman" w:cs="Times New Roman"/>
          <w:sz w:val="24"/>
          <w:szCs w:val="24"/>
        </w:rPr>
        <w:lastRenderedPageBreak/>
        <w:t>E2F is a transcriptional regulator that controls expression of genes for S phase entry. pRB binds to and inhibits E2F in G0 and G1 of the cell cycle. pRB phosphorylation by CDK4/CYCLIN D releases E2F to induce expression and it is important to control that E2F be off before entry in S-phase. pRB is essential for cell cycle exit, so its loss will prevent differentiation. Mutation in both copies of the RB1 gene gives rise to cancers.</w:t>
      </w: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282"/>
        </w:tabs>
        <w:spacing w:after="0" w:line="240" w:lineRule="auto"/>
        <w:ind w:left="282" w:hanging="28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What can cause DNA damage?</w:t>
      </w:r>
    </w:p>
    <w:p w:rsidR="00EC1DD8" w:rsidRDefault="00EC1DD8" w:rsidP="00EC1DD8">
      <w:pPr>
        <w:tabs>
          <w:tab w:val="left" w:pos="282"/>
        </w:tabs>
        <w:ind w:left="282"/>
        <w:jc w:val="both"/>
        <w:rPr>
          <w:rFonts w:ascii="Times New Roman" w:eastAsia="Cambria" w:hAnsi="Times New Roman" w:cs="Times New Roman"/>
          <w:sz w:val="24"/>
          <w:szCs w:val="24"/>
        </w:rPr>
      </w:pPr>
      <w:r>
        <w:rPr>
          <w:rFonts w:ascii="Times New Roman" w:eastAsia="Cambria" w:hAnsi="Times New Roman" w:cs="Times New Roman"/>
          <w:sz w:val="24"/>
          <w:szCs w:val="24"/>
        </w:rPr>
        <w:t>X-rays, oxygen radicals, alkylating agents, spontaneaous reactions, UV light, polycyclic aromatic hydrocarbons, anti-tumour agents and replication errors.</w:t>
      </w: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290"/>
        </w:tabs>
        <w:spacing w:after="0" w:line="240" w:lineRule="auto"/>
        <w:ind w:left="2" w:right="220" w:hanging="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What are some of the proteins that respond to damage? What is one of their targets, which is such a crucial regulator of apoptosis that it is mutated in most cancers?</w:t>
      </w:r>
    </w:p>
    <w:p w:rsidR="00EC1DD8" w:rsidRPr="00317E9D" w:rsidRDefault="00EC1DD8" w:rsidP="00EC1DD8">
      <w:pPr>
        <w:tabs>
          <w:tab w:val="left" w:pos="290"/>
        </w:tabs>
        <w:ind w:left="2" w:right="220"/>
        <w:jc w:val="both"/>
        <w:rPr>
          <w:rFonts w:ascii="Times New Roman" w:eastAsia="Cambria" w:hAnsi="Times New Roman" w:cs="Times New Roman"/>
          <w:sz w:val="24"/>
          <w:szCs w:val="24"/>
        </w:rPr>
      </w:pPr>
      <w:r>
        <w:rPr>
          <w:rFonts w:ascii="Times New Roman" w:eastAsia="Cambria" w:hAnsi="Times New Roman" w:cs="Times New Roman"/>
          <w:sz w:val="24"/>
          <w:szCs w:val="24"/>
        </w:rPr>
        <w:t>ATR and ATM phosphorylate and activate Chk1 and Chk2, that are recruited in response to damage to delay cell cycle progression. One of their target which is such a crucial regulator of apoptosis that is mutated in most cancers is p53.</w:t>
      </w: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282"/>
        </w:tabs>
        <w:spacing w:after="0" w:line="240" w:lineRule="auto"/>
        <w:ind w:left="282" w:hanging="28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Describe how p53 is regulated.</w:t>
      </w:r>
    </w:p>
    <w:p w:rsidR="00EC1DD8" w:rsidRDefault="00EC1DD8" w:rsidP="00EC1DD8">
      <w:pPr>
        <w:tabs>
          <w:tab w:val="left" w:pos="282"/>
        </w:tabs>
        <w:ind w:left="282"/>
        <w:jc w:val="both"/>
        <w:rPr>
          <w:rFonts w:ascii="Times New Roman" w:eastAsia="Cambria" w:hAnsi="Times New Roman" w:cs="Times New Roman"/>
          <w:sz w:val="24"/>
          <w:szCs w:val="24"/>
        </w:rPr>
      </w:pPr>
      <w:r>
        <w:rPr>
          <w:rFonts w:ascii="Times New Roman" w:eastAsia="Cambria" w:hAnsi="Times New Roman" w:cs="Times New Roman"/>
          <w:sz w:val="24"/>
          <w:szCs w:val="24"/>
        </w:rPr>
        <w:t>Mdm2 is an E3 ubiquitin ligase, ubiquitinates Lys residues in C-terminus of p53 and targets it for degradation, keeping p53 levels low. When DNA damage occurs, Mdm2 activity decreases, and p53 levels increase.</w:t>
      </w:r>
    </w:p>
    <w:p w:rsidR="00EC1DD8" w:rsidRDefault="00EC1DD8" w:rsidP="00EC1DD8">
      <w:pPr>
        <w:tabs>
          <w:tab w:val="left" w:pos="282"/>
        </w:tabs>
        <w:ind w:left="282"/>
        <w:jc w:val="both"/>
        <w:rPr>
          <w:rFonts w:ascii="Times New Roman" w:eastAsia="Cambria" w:hAnsi="Times New Roman" w:cs="Times New Roman"/>
          <w:sz w:val="24"/>
          <w:szCs w:val="24"/>
        </w:rPr>
      </w:pPr>
    </w:p>
    <w:p w:rsidR="00EC1DD8" w:rsidRPr="00317E9D" w:rsidRDefault="00EC1DD8" w:rsidP="00EC1DD8">
      <w:pPr>
        <w:tabs>
          <w:tab w:val="left" w:pos="282"/>
        </w:tabs>
        <w:ind w:left="282"/>
        <w:jc w:val="both"/>
        <w:rPr>
          <w:rFonts w:ascii="Times New Roman" w:eastAsia="Cambria" w:hAnsi="Times New Roman" w:cs="Times New Roman"/>
          <w:sz w:val="24"/>
          <w:szCs w:val="24"/>
        </w:rPr>
      </w:pP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282"/>
        </w:tabs>
        <w:spacing w:after="0" w:line="240" w:lineRule="auto"/>
        <w:ind w:left="282" w:hanging="28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What is chromosomal instability and how is it propagated? List three mechanisms.</w:t>
      </w:r>
    </w:p>
    <w:p w:rsidR="00EC1DD8" w:rsidRPr="00317E9D" w:rsidRDefault="00EC1DD8" w:rsidP="00EC1DD8">
      <w:pPr>
        <w:tabs>
          <w:tab w:val="left" w:pos="282"/>
        </w:tabs>
        <w:ind w:left="282"/>
        <w:jc w:val="both"/>
        <w:rPr>
          <w:rFonts w:ascii="Times New Roman" w:eastAsia="Cambria" w:hAnsi="Times New Roman" w:cs="Times New Roman"/>
          <w:sz w:val="24"/>
          <w:szCs w:val="24"/>
        </w:rPr>
      </w:pPr>
      <w:r>
        <w:rPr>
          <w:rFonts w:ascii="Times New Roman" w:eastAsia="Cambria" w:hAnsi="Times New Roman" w:cs="Times New Roman"/>
          <w:sz w:val="24"/>
          <w:szCs w:val="24"/>
        </w:rPr>
        <w:t>Chromosomal instability is the major form of genetic instability with altered ploidy and chromosomes often have major structural abnormalities. 3 mechanisms to propagate CIN is non-homologous end joining, defective double-strand break repair machinery, and during division, dicentric chromosomes (two centromeres) attach to opposite poles and break up during spindle elongation.</w:t>
      </w: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370"/>
        </w:tabs>
        <w:spacing w:after="0" w:line="240" w:lineRule="auto"/>
        <w:ind w:left="2" w:right="620" w:hanging="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What pathway gives rise to colon cancer when components of this pathway are mutated?</w:t>
      </w:r>
    </w:p>
    <w:p w:rsidR="00EC1DD8" w:rsidRPr="00317E9D" w:rsidRDefault="00EC1DD8" w:rsidP="00EC1DD8">
      <w:pPr>
        <w:tabs>
          <w:tab w:val="left" w:pos="370"/>
        </w:tabs>
        <w:ind w:left="2" w:right="620"/>
        <w:jc w:val="both"/>
        <w:rPr>
          <w:rFonts w:ascii="Times New Roman" w:eastAsia="Cambria" w:hAnsi="Times New Roman" w:cs="Times New Roman"/>
          <w:sz w:val="24"/>
          <w:szCs w:val="24"/>
        </w:rPr>
      </w:pPr>
      <w:r>
        <w:rPr>
          <w:rFonts w:ascii="Times New Roman" w:eastAsia="Cambria" w:hAnsi="Times New Roman" w:cs="Times New Roman"/>
          <w:sz w:val="24"/>
          <w:szCs w:val="24"/>
        </w:rPr>
        <w:t>Mutations in APC pathway give rise to colon cancer when components of this pathway are mutated</w:t>
      </w: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370"/>
        </w:tabs>
        <w:spacing w:after="0" w:line="240" w:lineRule="auto"/>
        <w:ind w:left="2" w:right="60" w:hanging="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lastRenderedPageBreak/>
        <w:t>How many cancer critical genes are there (roughly)? What gene is mutated the most frequently in multiple cancers? What is the range in frequency of mutations for different cancers?</w:t>
      </w:r>
    </w:p>
    <w:p w:rsidR="00EC1DD8" w:rsidRDefault="00EC1DD8" w:rsidP="00EC1DD8">
      <w:pPr>
        <w:tabs>
          <w:tab w:val="left" w:pos="370"/>
        </w:tabs>
        <w:ind w:left="2" w:right="60"/>
        <w:jc w:val="both"/>
        <w:rPr>
          <w:rFonts w:ascii="Times New Roman" w:eastAsia="Cambria" w:hAnsi="Times New Roman" w:cs="Times New Roman"/>
          <w:sz w:val="24"/>
          <w:szCs w:val="24"/>
        </w:rPr>
      </w:pPr>
      <w:r>
        <w:rPr>
          <w:rFonts w:ascii="Times New Roman" w:eastAsia="Cambria" w:hAnsi="Times New Roman" w:cs="Times New Roman"/>
          <w:sz w:val="24"/>
          <w:szCs w:val="24"/>
        </w:rPr>
        <w:t>There are about 300 cancer critical genes and the gene which is mutated the most frequently in multiple cancers is p53. The range in frequency of mutations for different cancers is 905-26365 mutations per tumour on average.</w:t>
      </w:r>
    </w:p>
    <w:p w:rsidR="00EC1DD8" w:rsidRPr="00317E9D" w:rsidRDefault="00EC1DD8" w:rsidP="00EC1DD8">
      <w:pPr>
        <w:tabs>
          <w:tab w:val="left" w:pos="370"/>
        </w:tabs>
        <w:ind w:left="2" w:right="60"/>
        <w:jc w:val="both"/>
        <w:rPr>
          <w:rFonts w:ascii="Times New Roman" w:eastAsia="Cambria" w:hAnsi="Times New Roman" w:cs="Times New Roman"/>
          <w:sz w:val="24"/>
          <w:szCs w:val="24"/>
        </w:rPr>
      </w:pP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362"/>
        </w:tabs>
        <w:spacing w:after="0" w:line="240" w:lineRule="auto"/>
        <w:ind w:left="362" w:hanging="36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What is the best cure for most cancers?</w:t>
      </w:r>
    </w:p>
    <w:p w:rsidR="00EC1DD8" w:rsidRPr="00317E9D" w:rsidRDefault="00EC1DD8" w:rsidP="00EC1DD8">
      <w:pPr>
        <w:tabs>
          <w:tab w:val="left" w:pos="362"/>
        </w:tabs>
        <w:ind w:left="362"/>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The best cure for most cancers is prevention by changing one's lifestyle and vaccinations or limiting exposure to viruses. </w:t>
      </w:r>
    </w:p>
    <w:p w:rsidR="00EC1DD8" w:rsidRPr="00317E9D" w:rsidRDefault="00EC1DD8" w:rsidP="00EC1DD8">
      <w:pPr>
        <w:rPr>
          <w:rFonts w:ascii="Times New Roman" w:eastAsia="Cambria" w:hAnsi="Times New Roman" w:cs="Times New Roman"/>
          <w:sz w:val="24"/>
          <w:szCs w:val="24"/>
        </w:rPr>
      </w:pPr>
    </w:p>
    <w:p w:rsidR="00EC1DD8" w:rsidRDefault="00EC1DD8" w:rsidP="00EC1DD8">
      <w:pPr>
        <w:numPr>
          <w:ilvl w:val="0"/>
          <w:numId w:val="7"/>
        </w:numPr>
        <w:tabs>
          <w:tab w:val="left" w:pos="362"/>
        </w:tabs>
        <w:spacing w:after="0" w:line="240" w:lineRule="auto"/>
        <w:ind w:left="362" w:hanging="362"/>
        <w:jc w:val="both"/>
        <w:rPr>
          <w:rFonts w:ascii="Times New Roman" w:eastAsia="Cambria" w:hAnsi="Times New Roman" w:cs="Times New Roman"/>
          <w:sz w:val="24"/>
          <w:szCs w:val="24"/>
        </w:rPr>
      </w:pPr>
      <w:r w:rsidRPr="00317E9D">
        <w:rPr>
          <w:rFonts w:ascii="Times New Roman" w:eastAsia="Cambria" w:hAnsi="Times New Roman" w:cs="Times New Roman"/>
          <w:sz w:val="24"/>
          <w:szCs w:val="24"/>
        </w:rPr>
        <w:t>Why isn’t there one cure for all cancers?</w:t>
      </w:r>
    </w:p>
    <w:p w:rsidR="00EC1DD8" w:rsidRPr="00317E9D" w:rsidRDefault="00EC1DD8" w:rsidP="00EC1DD8">
      <w:pPr>
        <w:tabs>
          <w:tab w:val="left" w:pos="362"/>
        </w:tabs>
        <w:ind w:left="362"/>
        <w:jc w:val="both"/>
        <w:rPr>
          <w:rFonts w:ascii="Times New Roman" w:eastAsia="Cambria" w:hAnsi="Times New Roman" w:cs="Times New Roman"/>
          <w:sz w:val="24"/>
          <w:szCs w:val="24"/>
        </w:rPr>
      </w:pPr>
      <w:r>
        <w:rPr>
          <w:rFonts w:ascii="Times New Roman" w:eastAsia="Cambria" w:hAnsi="Times New Roman" w:cs="Times New Roman"/>
          <w:sz w:val="24"/>
          <w:szCs w:val="24"/>
        </w:rPr>
        <w:t>There is no one cure for all cancers because tumours are constantly evolving and changing, and their genetic profile can vary within a short period of time, or even at different sites within the tumour(s).</w:t>
      </w:r>
    </w:p>
    <w:p w:rsidR="00EC1DD8" w:rsidRDefault="00EC1DD8" w:rsidP="003D2F24">
      <w:pPr>
        <w:pStyle w:val="ListParagraph"/>
        <w:tabs>
          <w:tab w:val="left" w:pos="468"/>
        </w:tabs>
        <w:ind w:left="100" w:right="304"/>
        <w:rPr>
          <w:rFonts w:ascii="Times New Roman" w:eastAsia="Cambria" w:hAnsi="Times New Roman" w:cs="Times New Roman"/>
          <w:sz w:val="24"/>
          <w:szCs w:val="24"/>
        </w:rPr>
      </w:pPr>
    </w:p>
    <w:p w:rsidR="003210DC" w:rsidRDefault="003210DC" w:rsidP="003D2F24">
      <w:pPr>
        <w:pStyle w:val="ListParagraph"/>
        <w:tabs>
          <w:tab w:val="left" w:pos="468"/>
        </w:tabs>
        <w:ind w:left="100" w:right="304"/>
        <w:rPr>
          <w:rFonts w:ascii="Times New Roman" w:eastAsia="Cambria" w:hAnsi="Times New Roman" w:cs="Times New Roman"/>
          <w:sz w:val="24"/>
          <w:szCs w:val="24"/>
        </w:rPr>
      </w:pPr>
    </w:p>
    <w:p w:rsidR="003210DC" w:rsidRDefault="003210DC" w:rsidP="003D2F24">
      <w:pPr>
        <w:pStyle w:val="ListParagraph"/>
        <w:tabs>
          <w:tab w:val="left" w:pos="468"/>
        </w:tabs>
        <w:ind w:left="100" w:right="304"/>
        <w:rPr>
          <w:rFonts w:ascii="Times New Roman" w:eastAsia="Cambria" w:hAnsi="Times New Roman" w:cs="Times New Roman"/>
          <w:sz w:val="24"/>
          <w:szCs w:val="24"/>
        </w:rPr>
      </w:pPr>
    </w:p>
    <w:p w:rsidR="003210DC" w:rsidRDefault="003210DC" w:rsidP="003D2F24">
      <w:pPr>
        <w:pStyle w:val="ListParagraph"/>
        <w:tabs>
          <w:tab w:val="left" w:pos="468"/>
        </w:tabs>
        <w:ind w:left="100" w:right="304"/>
        <w:rPr>
          <w:rFonts w:ascii="Times New Roman" w:eastAsia="Cambria" w:hAnsi="Times New Roman" w:cs="Times New Roman"/>
          <w:sz w:val="24"/>
          <w:szCs w:val="24"/>
        </w:rPr>
      </w:pPr>
    </w:p>
    <w:p w:rsidR="003210DC" w:rsidRPr="00377031" w:rsidRDefault="003210DC" w:rsidP="003210DC">
      <w:pPr>
        <w:spacing w:line="0" w:lineRule="atLeast"/>
        <w:ind w:left="1702"/>
        <w:rPr>
          <w:rFonts w:ascii="Times New Roman" w:eastAsia="Cambria" w:hAnsi="Times New Roman" w:cs="Times New Roman"/>
          <w:b/>
          <w:sz w:val="24"/>
          <w:szCs w:val="24"/>
        </w:rPr>
      </w:pPr>
      <w:r w:rsidRPr="00377031">
        <w:rPr>
          <w:rFonts w:ascii="Times New Roman" w:eastAsia="Cambria" w:hAnsi="Times New Roman" w:cs="Times New Roman"/>
          <w:b/>
          <w:sz w:val="24"/>
          <w:szCs w:val="24"/>
        </w:rPr>
        <w:t>Reading and Questions Pathogens and Infection</w:t>
      </w:r>
    </w:p>
    <w:p w:rsidR="003210DC" w:rsidRPr="00377031" w:rsidRDefault="003210DC" w:rsidP="003210DC">
      <w:pPr>
        <w:spacing w:line="39" w:lineRule="exact"/>
        <w:rPr>
          <w:rFonts w:ascii="Times New Roman" w:eastAsia="Times New Roman" w:hAnsi="Times New Roman" w:cs="Times New Roman"/>
          <w:sz w:val="24"/>
          <w:szCs w:val="24"/>
        </w:rPr>
      </w:pPr>
    </w:p>
    <w:p w:rsidR="003210DC" w:rsidRPr="00377031" w:rsidRDefault="003210DC" w:rsidP="003210DC">
      <w:pPr>
        <w:spacing w:line="0" w:lineRule="atLeast"/>
        <w:ind w:left="2"/>
        <w:rPr>
          <w:rFonts w:ascii="Times New Roman" w:eastAsia="Cambria" w:hAnsi="Times New Roman" w:cs="Times New Roman"/>
          <w:sz w:val="24"/>
          <w:szCs w:val="24"/>
        </w:rPr>
      </w:pPr>
      <w:r w:rsidRPr="00377031">
        <w:rPr>
          <w:rFonts w:ascii="Times New Roman" w:eastAsia="Cambria" w:hAnsi="Times New Roman" w:cs="Times New Roman"/>
          <w:sz w:val="24"/>
          <w:szCs w:val="24"/>
        </w:rPr>
        <w:t>Molecular Biology of the Cell, Alberts et al. (6</w:t>
      </w:r>
      <w:r w:rsidRPr="00377031">
        <w:rPr>
          <w:rFonts w:ascii="Times New Roman" w:eastAsia="Cambria" w:hAnsi="Times New Roman" w:cs="Times New Roman"/>
          <w:sz w:val="24"/>
          <w:szCs w:val="24"/>
          <w:vertAlign w:val="superscript"/>
        </w:rPr>
        <w:t>th</w:t>
      </w:r>
      <w:r w:rsidRPr="00377031">
        <w:rPr>
          <w:rFonts w:ascii="Times New Roman" w:eastAsia="Cambria" w:hAnsi="Times New Roman" w:cs="Times New Roman"/>
          <w:sz w:val="24"/>
          <w:szCs w:val="24"/>
        </w:rPr>
        <w:t xml:space="preserve"> ed).</w:t>
      </w:r>
    </w:p>
    <w:p w:rsidR="003210DC" w:rsidRPr="00377031" w:rsidRDefault="003210DC" w:rsidP="003210DC">
      <w:pPr>
        <w:spacing w:line="183" w:lineRule="exact"/>
        <w:rPr>
          <w:rFonts w:ascii="Times New Roman" w:eastAsia="Times New Roman" w:hAnsi="Times New Roman" w:cs="Times New Roman"/>
          <w:sz w:val="24"/>
          <w:szCs w:val="24"/>
        </w:rPr>
      </w:pPr>
    </w:p>
    <w:p w:rsidR="003210DC" w:rsidRPr="00377031" w:rsidRDefault="003210DC" w:rsidP="003210DC">
      <w:pPr>
        <w:spacing w:line="359" w:lineRule="auto"/>
        <w:ind w:left="2" w:right="800"/>
        <w:rPr>
          <w:rFonts w:ascii="Times New Roman" w:eastAsia="Cambria" w:hAnsi="Times New Roman" w:cs="Times New Roman"/>
          <w:sz w:val="24"/>
          <w:szCs w:val="24"/>
        </w:rPr>
      </w:pPr>
      <w:r w:rsidRPr="00377031">
        <w:rPr>
          <w:rFonts w:ascii="Times New Roman" w:eastAsia="Cambria" w:hAnsi="Times New Roman" w:cs="Times New Roman"/>
          <w:sz w:val="24"/>
          <w:szCs w:val="24"/>
        </w:rPr>
        <w:t>Chapter 23: Pathogens, Cell Biology of Infection, p. 1263-1296 (p.311-344 in coursepack)</w:t>
      </w:r>
    </w:p>
    <w:p w:rsidR="003210DC" w:rsidRPr="00377031" w:rsidRDefault="003210DC" w:rsidP="003210DC">
      <w:pPr>
        <w:spacing w:line="2" w:lineRule="exact"/>
        <w:rPr>
          <w:rFonts w:ascii="Times New Roman" w:eastAsia="Times New Roman" w:hAnsi="Times New Roman" w:cs="Times New Roman"/>
          <w:sz w:val="24"/>
          <w:szCs w:val="24"/>
        </w:rPr>
      </w:pPr>
    </w:p>
    <w:p w:rsidR="003210DC" w:rsidRPr="00377031" w:rsidRDefault="003210DC" w:rsidP="003210DC">
      <w:pPr>
        <w:ind w:left="3762"/>
        <w:rPr>
          <w:rFonts w:ascii="Times New Roman" w:eastAsia="Cambria" w:hAnsi="Times New Roman" w:cs="Times New Roman"/>
          <w:b/>
          <w:sz w:val="24"/>
          <w:szCs w:val="24"/>
        </w:rPr>
      </w:pPr>
      <w:r w:rsidRPr="00377031">
        <w:rPr>
          <w:rFonts w:ascii="Times New Roman" w:eastAsia="Cambria" w:hAnsi="Times New Roman" w:cs="Times New Roman"/>
          <w:b/>
          <w:sz w:val="24"/>
          <w:szCs w:val="24"/>
        </w:rPr>
        <w:t>Questions</w:t>
      </w:r>
    </w:p>
    <w:p w:rsidR="003210DC" w:rsidRPr="00377031" w:rsidRDefault="003210DC" w:rsidP="003210DC">
      <w:pPr>
        <w:rPr>
          <w:rFonts w:ascii="Times New Roman" w:eastAsia="Times New Roman" w:hAnsi="Times New Roman" w:cs="Times New Roman"/>
          <w:sz w:val="24"/>
          <w:szCs w:val="24"/>
        </w:rPr>
      </w:pPr>
    </w:p>
    <w:p w:rsidR="003210DC" w:rsidRPr="00377031" w:rsidRDefault="003210DC" w:rsidP="003210DC">
      <w:pPr>
        <w:numPr>
          <w:ilvl w:val="0"/>
          <w:numId w:val="7"/>
        </w:numPr>
        <w:tabs>
          <w:tab w:val="left" w:pos="242"/>
        </w:tabs>
        <w:spacing w:after="0" w:line="240" w:lineRule="auto"/>
        <w:ind w:left="242" w:hanging="24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What defines a pathogen? What are the three main types of pathogens?</w:t>
      </w:r>
    </w:p>
    <w:p w:rsidR="003210DC" w:rsidRPr="00377031" w:rsidRDefault="003210DC" w:rsidP="003210DC">
      <w:pPr>
        <w:rPr>
          <w:rFonts w:ascii="Times New Roman" w:eastAsia="Cambria" w:hAnsi="Times New Roman" w:cs="Times New Roman"/>
          <w:sz w:val="24"/>
          <w:szCs w:val="24"/>
        </w:rPr>
      </w:pPr>
      <w:r>
        <w:rPr>
          <w:rFonts w:ascii="Times New Roman" w:eastAsia="Cambria" w:hAnsi="Times New Roman" w:cs="Times New Roman"/>
          <w:sz w:val="24"/>
          <w:szCs w:val="24"/>
        </w:rPr>
        <w:t>A pathogen is one capable of causing infectious diseases. The three main types of pathogens are viruses, bacteria and prokaryotic cells and eukaryotic organisms.</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7"/>
        </w:numPr>
        <w:tabs>
          <w:tab w:val="left" w:pos="242"/>
        </w:tabs>
        <w:spacing w:after="0" w:line="240" w:lineRule="auto"/>
        <w:ind w:left="242" w:hanging="24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What is microbiota? What is the microbiome?</w:t>
      </w:r>
    </w:p>
    <w:p w:rsidR="003210DC" w:rsidRPr="00377031" w:rsidRDefault="003210DC" w:rsidP="003210DC">
      <w:pPr>
        <w:tabs>
          <w:tab w:val="left" w:pos="242"/>
        </w:tabs>
        <w:ind w:left="242"/>
        <w:jc w:val="both"/>
        <w:rPr>
          <w:rFonts w:ascii="Times New Roman" w:eastAsia="Cambria" w:hAnsi="Times New Roman" w:cs="Times New Roman"/>
          <w:sz w:val="24"/>
          <w:szCs w:val="24"/>
        </w:rPr>
      </w:pPr>
      <w:r>
        <w:rPr>
          <w:rFonts w:ascii="Times New Roman" w:eastAsia="Cambria" w:hAnsi="Times New Roman" w:cs="Times New Roman"/>
          <w:sz w:val="24"/>
          <w:szCs w:val="24"/>
        </w:rPr>
        <w:lastRenderedPageBreak/>
        <w:t>Microbiota is the collective of microorganisms that reside in or on an organism and the microbiome is the combined genomes of various species that contain more than 5x10</w:t>
      </w:r>
      <w:r w:rsidRPr="00377031">
        <w:rPr>
          <w:rFonts w:ascii="Times New Roman" w:eastAsia="Cambria" w:hAnsi="Times New Roman" w:cs="Times New Roman"/>
          <w:sz w:val="24"/>
          <w:szCs w:val="24"/>
          <w:vertAlign w:val="superscript"/>
        </w:rPr>
        <w:t>6</w:t>
      </w:r>
      <w:r>
        <w:rPr>
          <w:rFonts w:ascii="Times New Roman" w:eastAsia="Cambria" w:hAnsi="Times New Roman" w:cs="Times New Roman"/>
          <w:sz w:val="24"/>
          <w:szCs w:val="24"/>
        </w:rPr>
        <w:t xml:space="preserve"> genes, thus increases diversity/expands range of biochemical and metabolic activities available to humans.</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7"/>
        </w:numPr>
        <w:tabs>
          <w:tab w:val="left" w:pos="242"/>
        </w:tabs>
        <w:spacing w:after="0" w:line="240" w:lineRule="auto"/>
        <w:ind w:left="242" w:hanging="24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Give an example of a mutualistic microbe, a commensal microbe and a parasite.</w:t>
      </w:r>
    </w:p>
    <w:p w:rsidR="003210DC" w:rsidRPr="00377031" w:rsidRDefault="003210DC" w:rsidP="003210DC">
      <w:pPr>
        <w:tabs>
          <w:tab w:val="left" w:pos="242"/>
        </w:tabs>
        <w:ind w:left="242"/>
        <w:jc w:val="both"/>
        <w:rPr>
          <w:rFonts w:ascii="Times New Roman" w:eastAsia="Cambria" w:hAnsi="Times New Roman" w:cs="Times New Roman"/>
          <w:sz w:val="24"/>
          <w:szCs w:val="24"/>
          <w:lang w:val="fr-FR"/>
        </w:rPr>
      </w:pPr>
      <w:r w:rsidRPr="00377031">
        <w:rPr>
          <w:rFonts w:ascii="Times New Roman" w:eastAsia="Cambria" w:hAnsi="Times New Roman" w:cs="Times New Roman"/>
          <w:sz w:val="24"/>
          <w:szCs w:val="24"/>
          <w:lang w:val="fr-FR"/>
        </w:rPr>
        <w:t>Mutualistic microbe:</w:t>
      </w:r>
      <w:r>
        <w:rPr>
          <w:rFonts w:ascii="Times New Roman" w:eastAsia="Cambria" w:hAnsi="Times New Roman" w:cs="Times New Roman"/>
          <w:sz w:val="24"/>
          <w:szCs w:val="24"/>
          <w:lang w:val="fr-FR"/>
        </w:rPr>
        <w:t xml:space="preserve"> E. Coli</w:t>
      </w:r>
    </w:p>
    <w:p w:rsidR="003210DC" w:rsidRPr="00377031" w:rsidRDefault="003210DC" w:rsidP="003210DC">
      <w:pPr>
        <w:tabs>
          <w:tab w:val="left" w:pos="242"/>
        </w:tabs>
        <w:ind w:left="242"/>
        <w:jc w:val="both"/>
        <w:rPr>
          <w:rFonts w:ascii="Times New Roman" w:eastAsia="Cambria" w:hAnsi="Times New Roman" w:cs="Times New Roman"/>
          <w:sz w:val="24"/>
          <w:szCs w:val="24"/>
          <w:lang w:val="fr-FR"/>
        </w:rPr>
      </w:pPr>
      <w:r w:rsidRPr="00377031">
        <w:rPr>
          <w:rFonts w:ascii="Times New Roman" w:eastAsia="Cambria" w:hAnsi="Times New Roman" w:cs="Times New Roman"/>
          <w:sz w:val="24"/>
          <w:szCs w:val="24"/>
          <w:lang w:val="fr-FR"/>
        </w:rPr>
        <w:t>Commensal microbe:</w:t>
      </w:r>
      <w:r>
        <w:rPr>
          <w:rFonts w:ascii="Times New Roman" w:eastAsia="Cambria" w:hAnsi="Times New Roman" w:cs="Times New Roman"/>
          <w:sz w:val="24"/>
          <w:szCs w:val="24"/>
          <w:lang w:val="fr-FR"/>
        </w:rPr>
        <w:t xml:space="preserve"> Candida spp.</w:t>
      </w:r>
    </w:p>
    <w:p w:rsidR="003210DC" w:rsidRPr="00377031" w:rsidRDefault="003210DC" w:rsidP="003210DC">
      <w:pPr>
        <w:tabs>
          <w:tab w:val="left" w:pos="242"/>
        </w:tabs>
        <w:ind w:left="242"/>
        <w:jc w:val="both"/>
        <w:rPr>
          <w:rFonts w:ascii="Times New Roman" w:eastAsia="Cambria" w:hAnsi="Times New Roman" w:cs="Times New Roman"/>
          <w:sz w:val="24"/>
          <w:szCs w:val="24"/>
          <w:lang w:val="fr-FR"/>
        </w:rPr>
      </w:pPr>
      <w:r w:rsidRPr="00377031">
        <w:rPr>
          <w:rFonts w:ascii="Times New Roman" w:eastAsia="Cambria" w:hAnsi="Times New Roman" w:cs="Times New Roman"/>
          <w:sz w:val="24"/>
          <w:szCs w:val="24"/>
          <w:lang w:val="fr-FR"/>
        </w:rPr>
        <w:t>Parasite:</w:t>
      </w:r>
      <w:r>
        <w:rPr>
          <w:rFonts w:ascii="Times New Roman" w:eastAsia="Cambria" w:hAnsi="Times New Roman" w:cs="Times New Roman"/>
          <w:sz w:val="24"/>
          <w:szCs w:val="24"/>
          <w:lang w:val="fr-FR"/>
        </w:rPr>
        <w:t xml:space="preserve"> Plasmodium Falciparum</w:t>
      </w:r>
    </w:p>
    <w:p w:rsidR="003210DC" w:rsidRPr="00377031" w:rsidRDefault="003210DC" w:rsidP="003210DC">
      <w:pPr>
        <w:rPr>
          <w:rFonts w:ascii="Times New Roman" w:eastAsia="Cambria" w:hAnsi="Times New Roman" w:cs="Times New Roman"/>
          <w:sz w:val="24"/>
          <w:szCs w:val="24"/>
          <w:lang w:val="fr-FR"/>
        </w:rPr>
      </w:pPr>
    </w:p>
    <w:p w:rsidR="003210DC" w:rsidRDefault="003210DC" w:rsidP="003210DC">
      <w:pPr>
        <w:numPr>
          <w:ilvl w:val="0"/>
          <w:numId w:val="7"/>
        </w:numPr>
        <w:tabs>
          <w:tab w:val="left" w:pos="242"/>
        </w:tabs>
        <w:spacing w:after="0" w:line="240" w:lineRule="auto"/>
        <w:ind w:left="242" w:hanging="24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What traits must a pathogen possess to be successful?</w:t>
      </w:r>
    </w:p>
    <w:p w:rsidR="003210DC" w:rsidRPr="00377031" w:rsidRDefault="003210DC" w:rsidP="003210DC">
      <w:pPr>
        <w:tabs>
          <w:tab w:val="left" w:pos="242"/>
        </w:tabs>
        <w:ind w:left="242"/>
        <w:jc w:val="both"/>
        <w:rPr>
          <w:rFonts w:ascii="Times New Roman" w:eastAsia="Cambria" w:hAnsi="Times New Roman" w:cs="Times New Roman"/>
          <w:sz w:val="24"/>
          <w:szCs w:val="24"/>
        </w:rPr>
      </w:pPr>
      <w:r>
        <w:rPr>
          <w:rFonts w:ascii="Times New Roman" w:eastAsia="Cambria" w:hAnsi="Times New Roman" w:cs="Times New Roman"/>
          <w:sz w:val="24"/>
          <w:szCs w:val="24"/>
        </w:rPr>
        <w:t>it must enter a host, find a nutritionally compatible niche in host, avoid or circumvent the host's immune responses, replicate using host resources and exit one host and spread to another</w:t>
      </w:r>
    </w:p>
    <w:p w:rsidR="003210DC" w:rsidRPr="00377031" w:rsidRDefault="003210DC" w:rsidP="003210DC">
      <w:pPr>
        <w:rPr>
          <w:rFonts w:ascii="Times New Roman" w:eastAsia="Cambria" w:hAnsi="Times New Roman" w:cs="Times New Roman"/>
          <w:sz w:val="24"/>
          <w:szCs w:val="24"/>
        </w:rPr>
      </w:pPr>
    </w:p>
    <w:p w:rsidR="003210DC" w:rsidRPr="00377031" w:rsidRDefault="003210DC" w:rsidP="003210DC">
      <w:pPr>
        <w:numPr>
          <w:ilvl w:val="0"/>
          <w:numId w:val="7"/>
        </w:numPr>
        <w:tabs>
          <w:tab w:val="left" w:pos="242"/>
        </w:tabs>
        <w:spacing w:after="0" w:line="240" w:lineRule="auto"/>
        <w:ind w:left="242" w:hanging="24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Distinguish between facultative and obligate bacteria.</w:t>
      </w:r>
    </w:p>
    <w:p w:rsidR="003210DC" w:rsidRDefault="003210DC" w:rsidP="003210DC">
      <w:pPr>
        <w:rPr>
          <w:rFonts w:ascii="Times New Roman" w:eastAsia="Cambria" w:hAnsi="Times New Roman" w:cs="Times New Roman"/>
          <w:sz w:val="24"/>
          <w:szCs w:val="24"/>
        </w:rPr>
      </w:pPr>
      <w:r>
        <w:rPr>
          <w:rFonts w:ascii="Times New Roman" w:eastAsia="Cambria" w:hAnsi="Times New Roman" w:cs="Times New Roman"/>
          <w:sz w:val="24"/>
          <w:szCs w:val="24"/>
        </w:rPr>
        <w:t>A facultative bacteria only causes disease if they happen to encounter a susceptible host, otherwise replicate in environmental reservoirs and an obligate bacterie only replicate inside body of the host</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7"/>
        </w:numPr>
        <w:tabs>
          <w:tab w:val="left" w:pos="242"/>
        </w:tabs>
        <w:spacing w:after="0" w:line="240" w:lineRule="auto"/>
        <w:ind w:left="242" w:hanging="24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What are virulence genes? How can they be transmitted to non-virulent bacteria?</w:t>
      </w:r>
    </w:p>
    <w:p w:rsidR="003210DC" w:rsidRPr="00377031" w:rsidRDefault="003210DC" w:rsidP="003210DC">
      <w:pPr>
        <w:tabs>
          <w:tab w:val="left" w:pos="242"/>
        </w:tabs>
        <w:ind w:left="242"/>
        <w:jc w:val="both"/>
        <w:rPr>
          <w:rFonts w:ascii="Times New Roman" w:eastAsia="Cambria" w:hAnsi="Times New Roman" w:cs="Times New Roman"/>
          <w:sz w:val="24"/>
          <w:szCs w:val="24"/>
        </w:rPr>
      </w:pPr>
      <w:r>
        <w:rPr>
          <w:rFonts w:ascii="Times New Roman" w:eastAsia="Cambria" w:hAnsi="Times New Roman" w:cs="Times New Roman"/>
          <w:sz w:val="24"/>
          <w:szCs w:val="24"/>
        </w:rPr>
        <w:t>Virulence genes are the ones that encode factors that cause disease- often clustered in pathogenicity islands, which can be carried on bacteriophages, transposons, or on extrachomosomal plasmids. Virulence genes are transferred into a previously avirulent bacterium by horizontal gene transfer via natural transformation by released DNA, transduction via bacteriophages or sexual exchange via conjugation.</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7"/>
        </w:numPr>
        <w:tabs>
          <w:tab w:val="left" w:pos="237"/>
        </w:tabs>
        <w:spacing w:after="0" w:line="240" w:lineRule="auto"/>
        <w:ind w:left="2" w:right="840" w:hanging="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 xml:space="preserve">Describe how extracellular bacterial pathogens cause disease in hosts via virulence genes. How does </w:t>
      </w:r>
      <w:r w:rsidRPr="00377031">
        <w:rPr>
          <w:rFonts w:ascii="Times New Roman" w:eastAsia="Cambria" w:hAnsi="Times New Roman" w:cs="Times New Roman"/>
          <w:i/>
          <w:sz w:val="24"/>
          <w:szCs w:val="24"/>
        </w:rPr>
        <w:t>B. pertussis</w:t>
      </w:r>
      <w:r w:rsidRPr="00377031">
        <w:rPr>
          <w:rFonts w:ascii="Times New Roman" w:eastAsia="Cambria" w:hAnsi="Times New Roman" w:cs="Times New Roman"/>
          <w:sz w:val="24"/>
          <w:szCs w:val="24"/>
        </w:rPr>
        <w:t xml:space="preserve"> cause whooping cough and how does enterpathogenic </w:t>
      </w:r>
      <w:r w:rsidRPr="00377031">
        <w:rPr>
          <w:rFonts w:ascii="Times New Roman" w:eastAsia="Cambria" w:hAnsi="Times New Roman" w:cs="Times New Roman"/>
          <w:i/>
          <w:sz w:val="24"/>
          <w:szCs w:val="24"/>
        </w:rPr>
        <w:t>E. coli</w:t>
      </w:r>
      <w:r w:rsidRPr="00377031">
        <w:rPr>
          <w:rFonts w:ascii="Times New Roman" w:eastAsia="Cambria" w:hAnsi="Times New Roman" w:cs="Times New Roman"/>
          <w:sz w:val="24"/>
          <w:szCs w:val="24"/>
        </w:rPr>
        <w:t xml:space="preserve"> cause diarrhea in young children?</w:t>
      </w:r>
    </w:p>
    <w:p w:rsidR="003210DC" w:rsidRDefault="003210DC" w:rsidP="003210DC">
      <w:pPr>
        <w:tabs>
          <w:tab w:val="left" w:pos="237"/>
        </w:tabs>
        <w:ind w:left="2" w:right="840"/>
        <w:jc w:val="both"/>
        <w:rPr>
          <w:rFonts w:ascii="Times New Roman" w:eastAsia="Cambria" w:hAnsi="Times New Roman" w:cs="Times New Roman"/>
          <w:sz w:val="24"/>
          <w:szCs w:val="24"/>
        </w:rPr>
      </w:pPr>
    </w:p>
    <w:p w:rsidR="003210DC" w:rsidRDefault="003210DC" w:rsidP="003210DC">
      <w:pPr>
        <w:tabs>
          <w:tab w:val="left" w:pos="237"/>
        </w:tabs>
        <w:jc w:val="both"/>
        <w:rPr>
          <w:rFonts w:ascii="Times New Roman" w:hAnsi="Times New Roman" w:cs="Times New Roman"/>
          <w:color w:val="252525"/>
          <w:sz w:val="24"/>
          <w:szCs w:val="24"/>
          <w:shd w:val="clear" w:color="auto" w:fill="FFFFFF"/>
        </w:rPr>
      </w:pPr>
      <w:r w:rsidRPr="00377031">
        <w:rPr>
          <w:rFonts w:ascii="Times New Roman" w:eastAsia="Cambria" w:hAnsi="Times New Roman" w:cs="Times New Roman"/>
          <w:i/>
          <w:sz w:val="24"/>
          <w:szCs w:val="24"/>
        </w:rPr>
        <w:t>B. pertussis</w:t>
      </w:r>
      <w:r>
        <w:rPr>
          <w:rFonts w:ascii="Times New Roman" w:eastAsia="Cambria" w:hAnsi="Times New Roman" w:cs="Times New Roman"/>
          <w:i/>
          <w:sz w:val="24"/>
          <w:szCs w:val="24"/>
        </w:rPr>
        <w:t xml:space="preserve"> </w:t>
      </w:r>
      <w:r w:rsidRPr="00854641">
        <w:rPr>
          <w:rFonts w:ascii="Times New Roman" w:hAnsi="Times New Roman" w:cs="Times New Roman"/>
          <w:color w:val="252525"/>
          <w:sz w:val="24"/>
          <w:szCs w:val="24"/>
          <w:shd w:val="clear" w:color="auto" w:fill="FFFFFF"/>
        </w:rPr>
        <w:t>infects its host by colonizing lung epithelial cells. The bacterium contains a surface protein,</w:t>
      </w:r>
      <w:r>
        <w:rPr>
          <w:rFonts w:ascii="Times New Roman" w:hAnsi="Times New Roman" w:cs="Times New Roman"/>
          <w:color w:val="252525"/>
          <w:sz w:val="24"/>
          <w:szCs w:val="24"/>
          <w:shd w:val="clear" w:color="auto" w:fill="FFFFFF"/>
        </w:rPr>
        <w:t xml:space="preserve"> </w:t>
      </w:r>
      <w:hyperlink r:id="rId11" w:tooltip="Filamentous haemagglutinin adhesin" w:history="1">
        <w:r w:rsidRPr="00854641">
          <w:rPr>
            <w:rStyle w:val="Hyperlink"/>
            <w:rFonts w:ascii="Times New Roman" w:hAnsi="Times New Roman" w:cs="Times New Roman"/>
            <w:color w:val="000000" w:themeColor="text1"/>
            <w:shd w:val="clear" w:color="auto" w:fill="FFFFFF"/>
          </w:rPr>
          <w:t>filamentous haemagglutinin adhesin</w:t>
        </w:r>
      </w:hyperlink>
      <w:r w:rsidRPr="00854641">
        <w:rPr>
          <w:rFonts w:ascii="Times New Roman" w:hAnsi="Times New Roman" w:cs="Times New Roman"/>
          <w:color w:val="252525"/>
          <w:sz w:val="24"/>
          <w:szCs w:val="24"/>
          <w:shd w:val="clear" w:color="auto" w:fill="FFFFFF"/>
        </w:rPr>
        <w:t>, which binds to the</w:t>
      </w:r>
      <w:r w:rsidRPr="00854641">
        <w:rPr>
          <w:rStyle w:val="apple-converted-space"/>
          <w:rFonts w:ascii="Times New Roman" w:hAnsi="Times New Roman" w:cs="Times New Roman"/>
          <w:color w:val="252525"/>
          <w:sz w:val="24"/>
          <w:szCs w:val="24"/>
          <w:shd w:val="clear" w:color="auto" w:fill="FFFFFF"/>
        </w:rPr>
        <w:t> </w:t>
      </w:r>
      <w:hyperlink r:id="rId12" w:tooltip="Sulfatide" w:history="1">
        <w:r w:rsidRPr="00854641">
          <w:rPr>
            <w:rStyle w:val="Hyperlink"/>
            <w:rFonts w:ascii="Times New Roman" w:hAnsi="Times New Roman" w:cs="Times New Roman"/>
            <w:color w:val="000000" w:themeColor="text1"/>
            <w:shd w:val="clear" w:color="auto" w:fill="FFFFFF"/>
          </w:rPr>
          <w:t>sulfatides</w:t>
        </w:r>
      </w:hyperlink>
      <w:r w:rsidRPr="00854641">
        <w:rPr>
          <w:rStyle w:val="apple-converted-space"/>
          <w:rFonts w:ascii="Times New Roman" w:hAnsi="Times New Roman" w:cs="Times New Roman"/>
          <w:color w:val="252525"/>
          <w:sz w:val="24"/>
          <w:szCs w:val="24"/>
          <w:shd w:val="clear" w:color="auto" w:fill="FFFFFF"/>
        </w:rPr>
        <w:t> </w:t>
      </w:r>
      <w:r w:rsidRPr="00854641">
        <w:rPr>
          <w:rFonts w:ascii="Times New Roman" w:hAnsi="Times New Roman" w:cs="Times New Roman"/>
          <w:color w:val="252525"/>
          <w:sz w:val="24"/>
          <w:szCs w:val="24"/>
          <w:shd w:val="clear" w:color="auto" w:fill="FFFFFF"/>
        </w:rPr>
        <w:t>found on cilia of epithelial cells. Once anchored, the bacterium produces</w:t>
      </w:r>
      <w:r w:rsidRPr="00854641">
        <w:rPr>
          <w:rStyle w:val="apple-converted-space"/>
          <w:rFonts w:ascii="Times New Roman" w:hAnsi="Times New Roman" w:cs="Times New Roman"/>
          <w:color w:val="252525"/>
          <w:sz w:val="24"/>
          <w:szCs w:val="24"/>
          <w:shd w:val="clear" w:color="auto" w:fill="FFFFFF"/>
        </w:rPr>
        <w:t> </w:t>
      </w:r>
      <w:r w:rsidRPr="00854641">
        <w:rPr>
          <w:rFonts w:ascii="Times New Roman" w:hAnsi="Times New Roman" w:cs="Times New Roman"/>
          <w:sz w:val="24"/>
          <w:szCs w:val="24"/>
          <w:shd w:val="clear" w:color="auto" w:fill="FFFFFF"/>
        </w:rPr>
        <w:t>tracheal cytotoxin</w:t>
      </w:r>
      <w:r w:rsidRPr="00854641">
        <w:rPr>
          <w:rFonts w:ascii="Times New Roman" w:hAnsi="Times New Roman" w:cs="Times New Roman"/>
          <w:color w:val="252525"/>
          <w:sz w:val="24"/>
          <w:szCs w:val="24"/>
          <w:shd w:val="clear" w:color="auto" w:fill="FFFFFF"/>
        </w:rPr>
        <w:t xml:space="preserve">, which stops the cilia from beating. This prevents the cilia from clearing debris from the lungs, so the body responds </w:t>
      </w:r>
      <w:r w:rsidRPr="00854641">
        <w:rPr>
          <w:rFonts w:ascii="Times New Roman" w:hAnsi="Times New Roman" w:cs="Times New Roman"/>
          <w:color w:val="252525"/>
          <w:sz w:val="24"/>
          <w:szCs w:val="24"/>
          <w:shd w:val="clear" w:color="auto" w:fill="FFFFFF"/>
        </w:rPr>
        <w:lastRenderedPageBreak/>
        <w:t>by sending the host into a coughing fit. These coughs expel some bacteria into the air, which are free to infect other hosts.</w:t>
      </w:r>
    </w:p>
    <w:p w:rsidR="003210DC" w:rsidRPr="00812976" w:rsidRDefault="003210DC" w:rsidP="003210DC">
      <w:pPr>
        <w:tabs>
          <w:tab w:val="left" w:pos="237"/>
        </w:tabs>
        <w:jc w:val="both"/>
        <w:rPr>
          <w:rFonts w:ascii="Times New Roman" w:hAnsi="Times New Roman" w:cs="Times New Roman"/>
          <w:color w:val="252525"/>
          <w:sz w:val="24"/>
          <w:szCs w:val="24"/>
          <w:shd w:val="clear" w:color="auto" w:fill="FFFFFF"/>
        </w:rPr>
      </w:pPr>
      <w:r w:rsidRPr="00377031">
        <w:rPr>
          <w:rFonts w:ascii="Times New Roman" w:eastAsia="Cambria" w:hAnsi="Times New Roman" w:cs="Times New Roman"/>
          <w:sz w:val="24"/>
          <w:szCs w:val="24"/>
        </w:rPr>
        <w:t xml:space="preserve">enterpathogenic </w:t>
      </w:r>
      <w:r w:rsidRPr="00377031">
        <w:rPr>
          <w:rFonts w:ascii="Times New Roman" w:eastAsia="Cambria" w:hAnsi="Times New Roman" w:cs="Times New Roman"/>
          <w:i/>
          <w:sz w:val="24"/>
          <w:szCs w:val="24"/>
        </w:rPr>
        <w:t>E. coli</w:t>
      </w:r>
      <w:r w:rsidRPr="00377031">
        <w:rPr>
          <w:rFonts w:ascii="Times New Roman" w:eastAsia="Cambria" w:hAnsi="Times New Roman" w:cs="Times New Roman"/>
          <w:sz w:val="24"/>
          <w:szCs w:val="24"/>
        </w:rPr>
        <w:t xml:space="preserve"> cause</w:t>
      </w:r>
      <w:r>
        <w:rPr>
          <w:rFonts w:ascii="Times New Roman" w:eastAsia="Cambria" w:hAnsi="Times New Roman" w:cs="Times New Roman"/>
          <w:sz w:val="24"/>
          <w:szCs w:val="24"/>
        </w:rPr>
        <w:t>s</w:t>
      </w:r>
      <w:r w:rsidRPr="00377031">
        <w:rPr>
          <w:rFonts w:ascii="Times New Roman" w:eastAsia="Cambria" w:hAnsi="Times New Roman" w:cs="Times New Roman"/>
          <w:sz w:val="24"/>
          <w:szCs w:val="24"/>
        </w:rPr>
        <w:t xml:space="preserve"> diarrhea in young children</w:t>
      </w:r>
      <w:r>
        <w:rPr>
          <w:rFonts w:ascii="Times New Roman" w:eastAsia="Cambria" w:hAnsi="Times New Roman" w:cs="Times New Roman"/>
          <w:sz w:val="24"/>
          <w:szCs w:val="24"/>
        </w:rPr>
        <w:t xml:space="preserve"> by  delivering a receptor proteinr (Tir), using a type III secretion system, into the PM of a host intestinal epithelial cell, then Tir binds to bacterial protein intimin and it causes actin polymerization and a pedestal for the bacteria. It disrupts tight junctions (thus water secretion in the intestinal lumen) and prevents absorption of nutrients and electrolytes.</w:t>
      </w:r>
    </w:p>
    <w:p w:rsidR="003210DC" w:rsidRPr="00377031" w:rsidRDefault="003210DC" w:rsidP="003210DC">
      <w:pPr>
        <w:rPr>
          <w:rFonts w:ascii="Times New Roman" w:eastAsia="Cambria" w:hAnsi="Times New Roman" w:cs="Times New Roman"/>
          <w:sz w:val="24"/>
          <w:szCs w:val="24"/>
        </w:rPr>
      </w:pPr>
    </w:p>
    <w:p w:rsidR="003210DC" w:rsidRPr="00377031" w:rsidRDefault="003210DC" w:rsidP="003210DC">
      <w:pPr>
        <w:numPr>
          <w:ilvl w:val="0"/>
          <w:numId w:val="7"/>
        </w:numPr>
        <w:tabs>
          <w:tab w:val="left" w:pos="242"/>
        </w:tabs>
        <w:spacing w:after="0" w:line="240" w:lineRule="auto"/>
        <w:ind w:left="242" w:hanging="24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What structure does the Type III secretion system resemble?</w:t>
      </w:r>
    </w:p>
    <w:p w:rsidR="003210DC" w:rsidRDefault="003210DC" w:rsidP="003210DC">
      <w:pPr>
        <w:rPr>
          <w:rFonts w:ascii="Times New Roman" w:eastAsia="Cambria" w:hAnsi="Times New Roman" w:cs="Times New Roman"/>
          <w:sz w:val="24"/>
          <w:szCs w:val="24"/>
        </w:rPr>
      </w:pPr>
      <w:r>
        <w:rPr>
          <w:rFonts w:ascii="Times New Roman" w:eastAsia="Cambria" w:hAnsi="Times New Roman" w:cs="Times New Roman"/>
          <w:sz w:val="24"/>
          <w:szCs w:val="24"/>
        </w:rPr>
        <w:t xml:space="preserve">Type III secretion system resembles the base of a flagellum  which spans all the bacteria membrane layers </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7"/>
        </w:numPr>
        <w:tabs>
          <w:tab w:val="left" w:pos="237"/>
        </w:tabs>
        <w:spacing w:after="0" w:line="240" w:lineRule="auto"/>
        <w:ind w:left="2" w:right="20" w:hanging="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Contrast extracellular vs. intracellular pathogens. How do intracellular pathogens enter host cells?</w:t>
      </w:r>
    </w:p>
    <w:p w:rsidR="003210DC" w:rsidRPr="00377031" w:rsidRDefault="003210DC" w:rsidP="003210DC">
      <w:pPr>
        <w:tabs>
          <w:tab w:val="left" w:pos="237"/>
        </w:tabs>
        <w:ind w:left="2" w:right="20"/>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Extracellular pathogens cause disease without entering host cells while intracellular pathogens need to enter the host cells to cause disease. Intracellular pathogens enter host cells via phagocytosis (macrophages, neutrophils, dendritic cells) or zipper and trigger mechanisms in nonphagocytic cells. </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7"/>
        </w:numPr>
        <w:tabs>
          <w:tab w:val="left" w:pos="370"/>
        </w:tabs>
        <w:spacing w:after="0" w:line="240" w:lineRule="auto"/>
        <w:ind w:left="2" w:hanging="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Describe a typical virus. What are the key features of most viruses? What are the main steps in viral replication (viral life cycle)?</w:t>
      </w:r>
    </w:p>
    <w:p w:rsidR="003210DC" w:rsidRDefault="003210DC" w:rsidP="003210DC">
      <w:pPr>
        <w:tabs>
          <w:tab w:val="left" w:pos="370"/>
        </w:tabs>
        <w:ind w:left="2"/>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Typical viruses have small genomes (ds DNA or ss RNA) that encode proteins to replicate the genome, package it and deliver it to the host, and/or to enhance replication of virus. </w:t>
      </w:r>
    </w:p>
    <w:p w:rsidR="003210DC" w:rsidRPr="00377031" w:rsidRDefault="003210DC" w:rsidP="003210DC">
      <w:pPr>
        <w:tabs>
          <w:tab w:val="left" w:pos="370"/>
        </w:tabs>
        <w:ind w:left="2"/>
        <w:jc w:val="both"/>
        <w:rPr>
          <w:rFonts w:ascii="Times New Roman" w:eastAsia="Cambria" w:hAnsi="Times New Roman" w:cs="Times New Roman"/>
          <w:sz w:val="24"/>
          <w:szCs w:val="24"/>
        </w:rPr>
      </w:pPr>
      <w:r>
        <w:rPr>
          <w:rFonts w:ascii="Times New Roman" w:eastAsia="Cambria" w:hAnsi="Times New Roman" w:cs="Times New Roman"/>
          <w:sz w:val="24"/>
          <w:szCs w:val="24"/>
        </w:rPr>
        <w:t>Viral life cycle involves entry into host, disassembly of viral particle, replication of viral genome, transcription of viral genes and synthesis of proteins, assembly of viral components into progeny virus particles, and release of virions.</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7"/>
        </w:numPr>
        <w:tabs>
          <w:tab w:val="left" w:pos="370"/>
        </w:tabs>
        <w:spacing w:after="0" w:line="240" w:lineRule="auto"/>
        <w:ind w:left="2" w:right="60" w:hanging="2"/>
        <w:rPr>
          <w:rFonts w:ascii="Times New Roman" w:eastAsia="Cambria" w:hAnsi="Times New Roman" w:cs="Times New Roman"/>
          <w:sz w:val="24"/>
          <w:szCs w:val="24"/>
        </w:rPr>
      </w:pPr>
      <w:r w:rsidRPr="00377031">
        <w:rPr>
          <w:rFonts w:ascii="Times New Roman" w:eastAsia="Cambria" w:hAnsi="Times New Roman" w:cs="Times New Roman"/>
          <w:sz w:val="24"/>
          <w:szCs w:val="24"/>
        </w:rPr>
        <w:t>Describe the structure of HIV-1. How does HIV-1 enter cells, and what type of cells does it selectively enter? How does HIV-1 replicate in the host? Why does HIV-1 cause AIDS? What is the mutation rate for HIV-1?</w:t>
      </w:r>
    </w:p>
    <w:p w:rsidR="003210DC" w:rsidRDefault="003210DC" w:rsidP="003210DC">
      <w:pPr>
        <w:tabs>
          <w:tab w:val="left" w:pos="370"/>
        </w:tabs>
        <w:ind w:right="60"/>
        <w:rPr>
          <w:rFonts w:ascii="Times New Roman" w:eastAsia="Cambria" w:hAnsi="Times New Roman" w:cs="Times New Roman"/>
          <w:sz w:val="24"/>
          <w:szCs w:val="24"/>
        </w:rPr>
      </w:pPr>
      <w:r>
        <w:rPr>
          <w:rFonts w:ascii="Times New Roman" w:eastAsia="Cambria" w:hAnsi="Times New Roman" w:cs="Times New Roman"/>
          <w:sz w:val="24"/>
          <w:szCs w:val="24"/>
        </w:rPr>
        <w:t>HIV-1 virion has a lipide-bilayer membrane with 2 glycoproteins gp41 (spans the membrane) and gp120 (on external surface, engaging in host cell interaction). p17 matrix and p24 capsid surround ssRNA genome and reverse transcriptase.</w:t>
      </w:r>
    </w:p>
    <w:p w:rsidR="003210DC" w:rsidRDefault="003210DC" w:rsidP="003210DC">
      <w:pPr>
        <w:tabs>
          <w:tab w:val="left" w:pos="370"/>
        </w:tabs>
        <w:ind w:right="60"/>
        <w:rPr>
          <w:rFonts w:ascii="Times New Roman" w:eastAsia="Cambria" w:hAnsi="Times New Roman" w:cs="Times New Roman"/>
          <w:sz w:val="24"/>
          <w:szCs w:val="24"/>
        </w:rPr>
      </w:pPr>
    </w:p>
    <w:p w:rsidR="003210DC" w:rsidRDefault="003210DC" w:rsidP="003210DC">
      <w:pPr>
        <w:tabs>
          <w:tab w:val="left" w:pos="370"/>
        </w:tabs>
        <w:ind w:right="60"/>
        <w:rPr>
          <w:rFonts w:ascii="Times New Roman" w:eastAsia="Cambria" w:hAnsi="Times New Roman" w:cs="Times New Roman"/>
          <w:sz w:val="24"/>
          <w:szCs w:val="24"/>
        </w:rPr>
      </w:pPr>
      <w:r>
        <w:rPr>
          <w:rFonts w:ascii="Times New Roman" w:eastAsia="Cambria" w:hAnsi="Times New Roman" w:cs="Times New Roman"/>
          <w:sz w:val="24"/>
          <w:szCs w:val="24"/>
        </w:rPr>
        <w:t xml:space="preserve">HIV-1 enters helper T-cells and macrophages by binding to the its primary receptor CD4 and co-receptor CCR4 or CXCR4, using gp120. HIV-1 replicates in the host by reverse transcribing </w:t>
      </w:r>
      <w:r>
        <w:rPr>
          <w:rFonts w:ascii="Times New Roman" w:eastAsia="Cambria" w:hAnsi="Times New Roman" w:cs="Times New Roman"/>
          <w:sz w:val="24"/>
          <w:szCs w:val="24"/>
        </w:rPr>
        <w:lastRenderedPageBreak/>
        <w:t>and replicating RNA to dsDNA intermediate that is integrated into the host genome and viral proteins are made after integration. HIV-1 causes AIDS by weaking the immune system and providing a way to infect other immune cells. Its mutation rate is 65X higher than influenza virus.</w:t>
      </w:r>
    </w:p>
    <w:p w:rsidR="003210DC" w:rsidRDefault="003210DC" w:rsidP="003210DC">
      <w:pPr>
        <w:tabs>
          <w:tab w:val="left" w:pos="370"/>
        </w:tabs>
        <w:ind w:right="60"/>
        <w:rPr>
          <w:rFonts w:ascii="Times New Roman" w:eastAsia="Cambria" w:hAnsi="Times New Roman" w:cs="Times New Roman"/>
          <w:sz w:val="24"/>
          <w:szCs w:val="24"/>
        </w:rPr>
      </w:pPr>
    </w:p>
    <w:p w:rsidR="003210DC" w:rsidRPr="00377031" w:rsidRDefault="003210DC" w:rsidP="003210DC">
      <w:pPr>
        <w:tabs>
          <w:tab w:val="left" w:pos="370"/>
        </w:tabs>
        <w:ind w:right="60"/>
        <w:rPr>
          <w:rFonts w:ascii="Times New Roman" w:eastAsia="Cambria" w:hAnsi="Times New Roman" w:cs="Times New Roman"/>
          <w:sz w:val="24"/>
          <w:szCs w:val="24"/>
        </w:rPr>
      </w:pPr>
    </w:p>
    <w:p w:rsidR="003210DC" w:rsidRDefault="003210DC" w:rsidP="003210DC">
      <w:pPr>
        <w:numPr>
          <w:ilvl w:val="0"/>
          <w:numId w:val="7"/>
        </w:numPr>
        <w:tabs>
          <w:tab w:val="left" w:pos="362"/>
        </w:tabs>
        <w:spacing w:after="0" w:line="240" w:lineRule="auto"/>
        <w:ind w:left="362" w:hanging="36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Describe some of the main ways viruses enter cells.</w:t>
      </w:r>
    </w:p>
    <w:p w:rsidR="003210DC" w:rsidRPr="00377031" w:rsidRDefault="003210DC" w:rsidP="003210DC">
      <w:pPr>
        <w:tabs>
          <w:tab w:val="left" w:pos="362"/>
        </w:tabs>
        <w:ind w:left="362"/>
        <w:jc w:val="both"/>
        <w:rPr>
          <w:rFonts w:ascii="Times New Roman" w:eastAsia="Cambria" w:hAnsi="Times New Roman" w:cs="Times New Roman"/>
          <w:sz w:val="24"/>
          <w:szCs w:val="24"/>
        </w:rPr>
      </w:pPr>
      <w:r>
        <w:rPr>
          <w:rFonts w:ascii="Times New Roman" w:eastAsia="Cambria" w:hAnsi="Times New Roman" w:cs="Times New Roman"/>
          <w:sz w:val="24"/>
          <w:szCs w:val="24"/>
        </w:rPr>
        <w:t>enveloped viruses enter host cell by fusing their envelope membrane with plasma membrane and non-enveloped viruses enter via receptor-mediated endocytosis.</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7"/>
        </w:numPr>
        <w:tabs>
          <w:tab w:val="left" w:pos="370"/>
        </w:tabs>
        <w:spacing w:after="0" w:line="240" w:lineRule="auto"/>
        <w:ind w:left="2" w:right="960" w:hanging="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What are the two main forms of fungi and what unique feature of these organisms is required for their infection?</w:t>
      </w:r>
    </w:p>
    <w:p w:rsidR="003210DC" w:rsidRPr="00377031" w:rsidRDefault="003210DC" w:rsidP="003210DC">
      <w:pPr>
        <w:tabs>
          <w:tab w:val="left" w:pos="370"/>
        </w:tabs>
        <w:ind w:left="2" w:right="960"/>
        <w:jc w:val="both"/>
        <w:rPr>
          <w:rFonts w:ascii="Times New Roman" w:eastAsia="Cambria" w:hAnsi="Times New Roman" w:cs="Times New Roman"/>
          <w:sz w:val="24"/>
          <w:szCs w:val="24"/>
        </w:rPr>
      </w:pPr>
      <w:r>
        <w:rPr>
          <w:rFonts w:ascii="Times New Roman" w:eastAsia="Cambria" w:hAnsi="Times New Roman" w:cs="Times New Roman"/>
          <w:sz w:val="24"/>
          <w:szCs w:val="24"/>
        </w:rPr>
        <w:t>The 2 main forms of fungi include unicellular yeasts and filamentous multicellular molds. The transition between the two forms in associated with infection (dimorphism).</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7"/>
        </w:numPr>
        <w:tabs>
          <w:tab w:val="left" w:pos="362"/>
        </w:tabs>
        <w:spacing w:after="0" w:line="240" w:lineRule="auto"/>
        <w:ind w:left="362" w:hanging="36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Describe the life cycle of Plasmodium that causes malaria.</w:t>
      </w:r>
    </w:p>
    <w:p w:rsidR="003210DC" w:rsidRPr="00377031" w:rsidRDefault="003210DC" w:rsidP="003210DC">
      <w:pPr>
        <w:tabs>
          <w:tab w:val="left" w:pos="362"/>
        </w:tabs>
        <w:ind w:left="362"/>
        <w:jc w:val="both"/>
        <w:rPr>
          <w:rFonts w:ascii="Times New Roman" w:eastAsia="Cambria" w:hAnsi="Times New Roman" w:cs="Times New Roman"/>
          <w:sz w:val="24"/>
          <w:szCs w:val="24"/>
        </w:rPr>
      </w:pPr>
    </w:p>
    <w:p w:rsidR="003210DC" w:rsidRPr="00377031" w:rsidRDefault="003210DC" w:rsidP="003210DC">
      <w:pPr>
        <w:rPr>
          <w:rFonts w:ascii="Times New Roman" w:eastAsia="Cambria" w:hAnsi="Times New Roman" w:cs="Times New Roman"/>
          <w:sz w:val="24"/>
          <w:szCs w:val="24"/>
        </w:rPr>
      </w:pPr>
    </w:p>
    <w:p w:rsidR="003210DC" w:rsidRPr="00377031" w:rsidRDefault="003210DC" w:rsidP="003210DC">
      <w:pPr>
        <w:numPr>
          <w:ilvl w:val="0"/>
          <w:numId w:val="7"/>
        </w:numPr>
        <w:tabs>
          <w:tab w:val="left" w:pos="370"/>
        </w:tabs>
        <w:spacing w:after="0" w:line="240" w:lineRule="auto"/>
        <w:ind w:left="2" w:right="260" w:hanging="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How do T. gondii infect cells and how are they able to persist? How do T. cruzi infect cells?</w:t>
      </w:r>
    </w:p>
    <w:p w:rsidR="003210DC" w:rsidRDefault="003210DC" w:rsidP="003210DC">
      <w:pPr>
        <w:tabs>
          <w:tab w:val="left" w:pos="370"/>
        </w:tabs>
        <w:ind w:left="2" w:right="260" w:hanging="2"/>
        <w:jc w:val="both"/>
        <w:rPr>
          <w:rFonts w:ascii="Times New Roman" w:eastAsia="Cambria" w:hAnsi="Times New Roman" w:cs="Times New Roman"/>
          <w:sz w:val="24"/>
          <w:szCs w:val="24"/>
        </w:rPr>
      </w:pPr>
      <w:r>
        <w:rPr>
          <w:rFonts w:ascii="Times New Roman" w:eastAsia="Cambria" w:hAnsi="Times New Roman" w:cs="Times New Roman"/>
          <w:sz w:val="24"/>
          <w:szCs w:val="24"/>
        </w:rPr>
        <w:t>T.gondii infect cells by using a microtubule-based structure (conoid) and invasion requires F-actin and myosin in parasite- at point of contact, discharges effector proteins to control various pathways for invasion- and when enters host, membrane forms around it, but does not fuse with lysosome and is porous for parasite to obtain nutrients.</w:t>
      </w:r>
    </w:p>
    <w:p w:rsidR="003210DC" w:rsidRDefault="003210DC" w:rsidP="003210DC">
      <w:pPr>
        <w:tabs>
          <w:tab w:val="left" w:pos="370"/>
        </w:tabs>
        <w:ind w:left="2" w:right="260" w:hanging="2"/>
        <w:jc w:val="both"/>
        <w:rPr>
          <w:rFonts w:ascii="Times New Roman" w:eastAsia="Cambria" w:hAnsi="Times New Roman" w:cs="Times New Roman"/>
          <w:sz w:val="24"/>
          <w:szCs w:val="24"/>
        </w:rPr>
      </w:pPr>
      <w:r>
        <w:rPr>
          <w:rFonts w:ascii="Times New Roman" w:eastAsia="Cambria" w:hAnsi="Times New Roman" w:cs="Times New Roman"/>
          <w:sz w:val="24"/>
          <w:szCs w:val="24"/>
        </w:rPr>
        <w:t>T. cruzi infect cells by 2 ways: lysosome-dependent pathway in which parasite attaches to host cell surface receptors inducing local increase in Ca2+, recruits lysosome to site of attachment and lysosomes fuse with host PM giving parasites access to lysosome. lysosome-independent pathway in which parasite penetrates PM by inducing the PM to invaginate without recruitment of lysosomes.</w:t>
      </w:r>
    </w:p>
    <w:p w:rsidR="003210DC" w:rsidRDefault="003210DC" w:rsidP="003210DC">
      <w:pPr>
        <w:tabs>
          <w:tab w:val="left" w:pos="370"/>
        </w:tabs>
        <w:ind w:left="2" w:right="260" w:hanging="2"/>
        <w:jc w:val="both"/>
        <w:rPr>
          <w:rFonts w:ascii="Times New Roman" w:eastAsia="Cambria" w:hAnsi="Times New Roman" w:cs="Times New Roman"/>
          <w:sz w:val="24"/>
          <w:szCs w:val="24"/>
        </w:rPr>
      </w:pPr>
    </w:p>
    <w:p w:rsidR="003210DC" w:rsidRDefault="003210DC" w:rsidP="003210DC">
      <w:pPr>
        <w:tabs>
          <w:tab w:val="left" w:pos="370"/>
        </w:tabs>
        <w:ind w:left="2" w:right="260" w:hanging="2"/>
        <w:jc w:val="both"/>
        <w:rPr>
          <w:rFonts w:ascii="Times New Roman" w:eastAsia="Cambria" w:hAnsi="Times New Roman" w:cs="Times New Roman"/>
          <w:sz w:val="24"/>
          <w:szCs w:val="24"/>
        </w:rPr>
      </w:pPr>
    </w:p>
    <w:p w:rsidR="003210DC" w:rsidRDefault="003210DC" w:rsidP="003210DC">
      <w:pPr>
        <w:tabs>
          <w:tab w:val="left" w:pos="370"/>
        </w:tabs>
        <w:ind w:left="2" w:right="260" w:hanging="2"/>
        <w:jc w:val="both"/>
        <w:rPr>
          <w:rFonts w:ascii="Times New Roman" w:eastAsia="Cambria" w:hAnsi="Times New Roman" w:cs="Times New Roman"/>
          <w:sz w:val="24"/>
          <w:szCs w:val="24"/>
        </w:rPr>
      </w:pPr>
    </w:p>
    <w:p w:rsidR="003210DC" w:rsidRDefault="003210DC" w:rsidP="003210DC">
      <w:pPr>
        <w:tabs>
          <w:tab w:val="left" w:pos="370"/>
        </w:tabs>
        <w:ind w:left="2" w:right="260" w:hanging="2"/>
        <w:jc w:val="both"/>
        <w:rPr>
          <w:rFonts w:ascii="Times New Roman" w:eastAsia="Cambria" w:hAnsi="Times New Roman" w:cs="Times New Roman"/>
          <w:sz w:val="24"/>
          <w:szCs w:val="24"/>
        </w:rPr>
      </w:pPr>
    </w:p>
    <w:p w:rsidR="003210DC" w:rsidRDefault="003210DC" w:rsidP="003210DC">
      <w:pPr>
        <w:numPr>
          <w:ilvl w:val="0"/>
          <w:numId w:val="8"/>
        </w:numPr>
        <w:tabs>
          <w:tab w:val="left" w:pos="422"/>
        </w:tabs>
        <w:spacing w:after="0" w:line="240" w:lineRule="auto"/>
        <w:ind w:left="422" w:hanging="42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lastRenderedPageBreak/>
        <w:t>How do pathogens survive inside a host cell?</w:t>
      </w:r>
    </w:p>
    <w:p w:rsidR="003210DC" w:rsidRDefault="003210DC" w:rsidP="003210DC">
      <w:pPr>
        <w:tabs>
          <w:tab w:val="left" w:pos="422"/>
        </w:tabs>
        <w:ind w:left="422"/>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As endosomal compartments can fuse with lysosomes, which are acidic, some pathogens escape before fusion, others remain and modify the membranes so  they no longer fuse with lysosomes. </w:t>
      </w:r>
    </w:p>
    <w:p w:rsidR="003210DC" w:rsidRPr="00377031" w:rsidRDefault="003210DC" w:rsidP="003210DC">
      <w:pPr>
        <w:tabs>
          <w:tab w:val="left" w:pos="422"/>
        </w:tabs>
        <w:ind w:left="422"/>
        <w:jc w:val="both"/>
        <w:rPr>
          <w:rFonts w:ascii="Times New Roman" w:eastAsia="Cambria" w:hAnsi="Times New Roman" w:cs="Times New Roman"/>
          <w:sz w:val="24"/>
          <w:szCs w:val="24"/>
        </w:rPr>
      </w:pPr>
      <w:r>
        <w:rPr>
          <w:rFonts w:ascii="Times New Roman" w:eastAsia="Cambria" w:hAnsi="Times New Roman" w:cs="Times New Roman"/>
          <w:sz w:val="24"/>
          <w:szCs w:val="24"/>
        </w:rPr>
        <w:t>Other bacteria are in compartments that are distinct from the endosome system.</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8"/>
        </w:numPr>
        <w:tabs>
          <w:tab w:val="left" w:pos="370"/>
        </w:tabs>
        <w:spacing w:after="0" w:line="240" w:lineRule="auto"/>
        <w:ind w:left="2" w:right="900" w:hanging="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How can pathogens co-opt the cytoskeleton of the host cell to use it for movement?</w:t>
      </w:r>
    </w:p>
    <w:p w:rsidR="003210DC" w:rsidRDefault="003210DC" w:rsidP="003210DC">
      <w:pPr>
        <w:tabs>
          <w:tab w:val="left" w:pos="370"/>
        </w:tabs>
        <w:ind w:left="2" w:right="900"/>
        <w:jc w:val="both"/>
        <w:rPr>
          <w:rFonts w:ascii="Times New Roman" w:eastAsia="Cambria" w:hAnsi="Times New Roman" w:cs="Times New Roman"/>
          <w:sz w:val="24"/>
          <w:szCs w:val="24"/>
        </w:rPr>
      </w:pPr>
      <w:r>
        <w:rPr>
          <w:rFonts w:ascii="Times New Roman" w:eastAsia="Cambria" w:hAnsi="Times New Roman" w:cs="Times New Roman"/>
          <w:sz w:val="24"/>
          <w:szCs w:val="24"/>
        </w:rPr>
        <w:t>Pathogens induce nucleation(use proteins that bind directly to Arp2/3 or bind to WASP, or mimic formin) and assembly of host-cell actin filaments at one pole of bacterium or virus. Growing filaments generate force and push pathogens through cytosol.</w:t>
      </w:r>
    </w:p>
    <w:p w:rsidR="003210DC" w:rsidRPr="00377031" w:rsidRDefault="003210DC" w:rsidP="003210DC">
      <w:pPr>
        <w:tabs>
          <w:tab w:val="left" w:pos="370"/>
        </w:tabs>
        <w:ind w:left="2" w:right="900"/>
        <w:jc w:val="both"/>
        <w:rPr>
          <w:rFonts w:ascii="Times New Roman" w:eastAsia="Cambria" w:hAnsi="Times New Roman" w:cs="Times New Roman"/>
          <w:sz w:val="24"/>
          <w:szCs w:val="24"/>
        </w:rPr>
      </w:pPr>
      <w:r>
        <w:rPr>
          <w:rFonts w:ascii="Times New Roman" w:eastAsia="Cambria" w:hAnsi="Times New Roman" w:cs="Times New Roman"/>
          <w:sz w:val="24"/>
          <w:szCs w:val="24"/>
        </w:rPr>
        <w:t>Pathogens use MTs as tracks by attaching to MT motors to capsid.</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8"/>
        </w:numPr>
        <w:tabs>
          <w:tab w:val="left" w:pos="362"/>
        </w:tabs>
        <w:spacing w:after="0" w:line="240" w:lineRule="auto"/>
        <w:ind w:left="362" w:hanging="36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How do antibiotics work? Where are a lot of antibiotics derived from?</w:t>
      </w:r>
    </w:p>
    <w:p w:rsidR="003210DC" w:rsidRPr="00377031" w:rsidRDefault="003210DC" w:rsidP="003210DC">
      <w:pPr>
        <w:tabs>
          <w:tab w:val="left" w:pos="362"/>
        </w:tabs>
        <w:ind w:left="362"/>
        <w:jc w:val="both"/>
        <w:rPr>
          <w:rFonts w:ascii="Times New Roman" w:eastAsia="Cambria" w:hAnsi="Times New Roman" w:cs="Times New Roman"/>
          <w:sz w:val="24"/>
          <w:szCs w:val="24"/>
        </w:rPr>
      </w:pPr>
      <w:r>
        <w:rPr>
          <w:rFonts w:ascii="Times New Roman" w:eastAsia="Cambria" w:hAnsi="Times New Roman" w:cs="Times New Roman"/>
          <w:sz w:val="24"/>
          <w:szCs w:val="24"/>
        </w:rPr>
        <w:t>Antibiotics work by killing bacteria (bactericidal) or by inhibiting bacterial growth without killing it (bacteriostatic). A lot of antibiotics are derived from Gram-positive streptomyces bacteria, which live in the soil in highly competitive environments.</w:t>
      </w:r>
    </w:p>
    <w:p w:rsidR="003210DC" w:rsidRPr="00377031" w:rsidRDefault="003210DC" w:rsidP="003210DC">
      <w:pPr>
        <w:rPr>
          <w:rFonts w:ascii="Times New Roman" w:eastAsia="Cambria" w:hAnsi="Times New Roman" w:cs="Times New Roman"/>
          <w:sz w:val="24"/>
          <w:szCs w:val="24"/>
        </w:rPr>
      </w:pPr>
    </w:p>
    <w:p w:rsidR="003210DC" w:rsidRDefault="003210DC" w:rsidP="003210DC">
      <w:pPr>
        <w:numPr>
          <w:ilvl w:val="0"/>
          <w:numId w:val="8"/>
        </w:numPr>
        <w:tabs>
          <w:tab w:val="left" w:pos="370"/>
        </w:tabs>
        <w:spacing w:after="0" w:line="240" w:lineRule="auto"/>
        <w:ind w:left="2" w:hanging="2"/>
        <w:jc w:val="both"/>
        <w:rPr>
          <w:rFonts w:ascii="Times New Roman" w:eastAsia="Cambria" w:hAnsi="Times New Roman" w:cs="Times New Roman"/>
          <w:sz w:val="24"/>
          <w:szCs w:val="24"/>
        </w:rPr>
      </w:pPr>
      <w:r w:rsidRPr="00377031">
        <w:rPr>
          <w:rFonts w:ascii="Times New Roman" w:eastAsia="Cambria" w:hAnsi="Times New Roman" w:cs="Times New Roman"/>
          <w:sz w:val="24"/>
          <w:szCs w:val="24"/>
        </w:rPr>
        <w:t>How do pathogens develop resistance to dru</w:t>
      </w:r>
      <w:r>
        <w:rPr>
          <w:rFonts w:ascii="Times New Roman" w:eastAsia="Cambria" w:hAnsi="Times New Roman" w:cs="Times New Roman"/>
          <w:sz w:val="24"/>
          <w:szCs w:val="24"/>
        </w:rPr>
        <w:t xml:space="preserve">gs? How have humans exacerbated </w:t>
      </w:r>
      <w:r w:rsidRPr="00377031">
        <w:rPr>
          <w:rFonts w:ascii="Times New Roman" w:eastAsia="Cambria" w:hAnsi="Times New Roman" w:cs="Times New Roman"/>
          <w:sz w:val="24"/>
          <w:szCs w:val="24"/>
        </w:rPr>
        <w:t>this</w:t>
      </w:r>
      <w:r>
        <w:rPr>
          <w:rFonts w:ascii="Times New Roman" w:eastAsia="Cambria" w:hAnsi="Times New Roman" w:cs="Times New Roman"/>
          <w:sz w:val="24"/>
          <w:szCs w:val="24"/>
        </w:rPr>
        <w:t>?</w:t>
      </w:r>
    </w:p>
    <w:p w:rsidR="003210DC" w:rsidRPr="00F40C16" w:rsidRDefault="003210DC" w:rsidP="003210DC">
      <w:pPr>
        <w:tabs>
          <w:tab w:val="left" w:pos="370"/>
        </w:tabs>
        <w:ind w:left="2"/>
        <w:jc w:val="both"/>
        <w:rPr>
          <w:rFonts w:ascii="Times New Roman" w:eastAsia="Cambria" w:hAnsi="Times New Roman" w:cs="Times New Roman"/>
          <w:sz w:val="24"/>
          <w:szCs w:val="24"/>
        </w:rPr>
      </w:pPr>
      <w:r>
        <w:rPr>
          <w:rFonts w:ascii="Times New Roman" w:eastAsia="Cambria" w:hAnsi="Times New Roman" w:cs="Times New Roman"/>
          <w:sz w:val="24"/>
          <w:szCs w:val="24"/>
        </w:rPr>
        <w:t>Pathogens develop resistance to drugs by altering molecular target of the drug, produce an enzyme that modifies or destroys the drug, or prevent drug's access to the target by pumping the drug out of the pathogen. Humans exacerbated this by the persistent misuse of antibiotics that can create resistant normal flora, which can transfer resistance to pathogens.</w:t>
      </w:r>
    </w:p>
    <w:p w:rsidR="003210DC" w:rsidRPr="003210DC" w:rsidRDefault="003210DC" w:rsidP="003D2F24">
      <w:pPr>
        <w:pStyle w:val="ListParagraph"/>
        <w:tabs>
          <w:tab w:val="left" w:pos="468"/>
        </w:tabs>
        <w:ind w:left="100" w:right="304"/>
        <w:rPr>
          <w:rFonts w:ascii="Times New Roman" w:eastAsia="Cambria" w:hAnsi="Times New Roman" w:cs="Times New Roman"/>
          <w:sz w:val="24"/>
          <w:szCs w:val="24"/>
          <w:lang w:val="en-CA"/>
        </w:rPr>
        <w:sectPr w:rsidR="003210DC" w:rsidRPr="003210DC">
          <w:pgSz w:w="12240" w:h="15840"/>
          <w:pgMar w:top="1417" w:right="1540" w:bottom="924" w:left="1440" w:header="720" w:footer="720" w:gutter="0"/>
          <w:cols w:space="720" w:equalWidth="0">
            <w:col w:w="9260"/>
          </w:cols>
          <w:noEndnote/>
        </w:sectPr>
      </w:pPr>
    </w:p>
    <w:p w:rsidR="006003EE" w:rsidRPr="00135B5C" w:rsidRDefault="006003EE" w:rsidP="006003EE">
      <w:pPr>
        <w:widowControl w:val="0"/>
        <w:autoSpaceDE w:val="0"/>
        <w:autoSpaceDN w:val="0"/>
        <w:adjustRightInd w:val="0"/>
        <w:spacing w:after="0" w:line="240" w:lineRule="auto"/>
        <w:rPr>
          <w:rFonts w:ascii="Times New Roman" w:hAnsi="Times New Roman" w:cs="Times New Roman"/>
          <w:sz w:val="24"/>
          <w:szCs w:val="24"/>
        </w:rPr>
        <w:sectPr w:rsidR="006003EE" w:rsidRPr="00135B5C">
          <w:type w:val="continuous"/>
          <w:pgSz w:w="12240" w:h="15840"/>
          <w:pgMar w:top="1417" w:right="1440" w:bottom="924" w:left="10660" w:header="720" w:footer="720" w:gutter="0"/>
          <w:cols w:space="720" w:equalWidth="0">
            <w:col w:w="140"/>
          </w:cols>
          <w:noEndnote/>
        </w:sectPr>
      </w:pPr>
    </w:p>
    <w:p w:rsidR="006003EE" w:rsidRPr="00135B5C" w:rsidRDefault="006003EE" w:rsidP="006003EE">
      <w:pPr>
        <w:widowControl w:val="0"/>
        <w:autoSpaceDE w:val="0"/>
        <w:autoSpaceDN w:val="0"/>
        <w:adjustRightInd w:val="0"/>
        <w:spacing w:after="0" w:line="240" w:lineRule="auto"/>
        <w:rPr>
          <w:rFonts w:ascii="Times New Roman" w:hAnsi="Times New Roman" w:cs="Times New Roman"/>
          <w:sz w:val="24"/>
          <w:szCs w:val="24"/>
        </w:rPr>
        <w:sectPr w:rsidR="006003EE" w:rsidRPr="00135B5C">
          <w:pgSz w:w="12240" w:h="15840"/>
          <w:pgMar w:top="919" w:right="1440" w:bottom="961" w:left="1800" w:header="720" w:footer="720" w:gutter="0"/>
          <w:cols w:space="720" w:equalWidth="0">
            <w:col w:w="9000"/>
          </w:cols>
          <w:noEndnote/>
        </w:sectPr>
      </w:pPr>
    </w:p>
    <w:p w:rsidR="006003EE" w:rsidRPr="00135B5C" w:rsidRDefault="006003EE" w:rsidP="006003EE">
      <w:pPr>
        <w:widowControl w:val="0"/>
        <w:autoSpaceDE w:val="0"/>
        <w:autoSpaceDN w:val="0"/>
        <w:adjustRightInd w:val="0"/>
        <w:spacing w:after="0" w:line="200" w:lineRule="exact"/>
        <w:rPr>
          <w:rFonts w:ascii="Times New Roman" w:hAnsi="Times New Roman" w:cs="Times New Roman"/>
          <w:sz w:val="24"/>
          <w:szCs w:val="24"/>
        </w:rPr>
      </w:pPr>
    </w:p>
    <w:p w:rsidR="006003EE" w:rsidRPr="00135B5C" w:rsidRDefault="006003EE" w:rsidP="006003EE">
      <w:pPr>
        <w:widowControl w:val="0"/>
        <w:autoSpaceDE w:val="0"/>
        <w:autoSpaceDN w:val="0"/>
        <w:adjustRightInd w:val="0"/>
        <w:spacing w:after="0" w:line="200" w:lineRule="exact"/>
        <w:rPr>
          <w:rFonts w:ascii="Times New Roman" w:hAnsi="Times New Roman" w:cs="Times New Roman"/>
          <w:sz w:val="24"/>
          <w:szCs w:val="24"/>
        </w:rPr>
      </w:pPr>
    </w:p>
    <w:p w:rsidR="006003EE" w:rsidRPr="00135B5C" w:rsidRDefault="006003EE" w:rsidP="006003EE">
      <w:pPr>
        <w:widowControl w:val="0"/>
        <w:autoSpaceDE w:val="0"/>
        <w:autoSpaceDN w:val="0"/>
        <w:adjustRightInd w:val="0"/>
        <w:spacing w:after="0" w:line="200" w:lineRule="exact"/>
        <w:rPr>
          <w:rFonts w:ascii="Times New Roman" w:hAnsi="Times New Roman" w:cs="Times New Roman"/>
          <w:sz w:val="24"/>
          <w:szCs w:val="24"/>
        </w:rPr>
      </w:pPr>
    </w:p>
    <w:p w:rsidR="006003EE" w:rsidRPr="00135B5C" w:rsidRDefault="006003EE" w:rsidP="006003EE">
      <w:pPr>
        <w:widowControl w:val="0"/>
        <w:autoSpaceDE w:val="0"/>
        <w:autoSpaceDN w:val="0"/>
        <w:adjustRightInd w:val="0"/>
        <w:spacing w:after="0" w:line="200" w:lineRule="exact"/>
        <w:rPr>
          <w:rFonts w:ascii="Times New Roman" w:hAnsi="Times New Roman" w:cs="Times New Roman"/>
          <w:sz w:val="24"/>
          <w:szCs w:val="24"/>
        </w:rPr>
      </w:pPr>
    </w:p>
    <w:p w:rsidR="0095531A" w:rsidRDefault="0095531A" w:rsidP="0095531A">
      <w:pPr>
        <w:widowControl w:val="0"/>
        <w:autoSpaceDE w:val="0"/>
        <w:autoSpaceDN w:val="0"/>
        <w:adjustRightInd w:val="0"/>
        <w:spacing w:after="0" w:line="240" w:lineRule="auto"/>
        <w:rPr>
          <w:rFonts w:ascii="Times New Roman" w:hAnsi="Times New Roman" w:cs="Times New Roman"/>
          <w:sz w:val="24"/>
          <w:szCs w:val="24"/>
        </w:rPr>
        <w:sectPr w:rsidR="0095531A">
          <w:pgSz w:w="12240" w:h="15840"/>
          <w:pgMar w:top="1413" w:right="1700" w:bottom="443" w:left="1440" w:header="720" w:footer="720" w:gutter="0"/>
          <w:cols w:space="720" w:equalWidth="0">
            <w:col w:w="9100"/>
          </w:cols>
          <w:noEndnote/>
        </w:sectPr>
      </w:pPr>
    </w:p>
    <w:p w:rsidR="008B5CB8" w:rsidRPr="00A4661C" w:rsidRDefault="008B5CB8" w:rsidP="008B5CB8">
      <w:pPr>
        <w:rPr>
          <w:rFonts w:ascii="Times New Roman" w:hAnsi="Times New Roman" w:cs="Times New Roman"/>
          <w:sz w:val="24"/>
          <w:szCs w:val="24"/>
        </w:rPr>
        <w:sectPr w:rsidR="008B5CB8" w:rsidRPr="00A4661C" w:rsidSect="008B5CB8">
          <w:pgSz w:w="12240" w:h="15840"/>
          <w:pgMar w:top="1400" w:right="1340" w:bottom="960" w:left="1340" w:header="0" w:footer="765" w:gutter="0"/>
          <w:cols w:space="720"/>
        </w:sectPr>
      </w:pPr>
    </w:p>
    <w:p w:rsidR="008B5CB8" w:rsidRPr="00A4661C" w:rsidRDefault="008B5CB8" w:rsidP="008B5CB8">
      <w:pPr>
        <w:rPr>
          <w:rFonts w:ascii="Times New Roman" w:hAnsi="Times New Roman" w:cs="Times New Roman"/>
          <w:sz w:val="24"/>
          <w:szCs w:val="24"/>
        </w:rPr>
        <w:sectPr w:rsidR="008B5CB8" w:rsidRPr="00A4661C">
          <w:footerReference w:type="default" r:id="rId13"/>
          <w:type w:val="continuous"/>
          <w:pgSz w:w="12240" w:h="15840"/>
          <w:pgMar w:top="1400" w:right="1340" w:bottom="960" w:left="1340" w:header="720" w:footer="765" w:gutter="0"/>
          <w:pgNumType w:start="1"/>
          <w:cols w:space="720"/>
        </w:sectPr>
      </w:pPr>
    </w:p>
    <w:p w:rsidR="008B5CB8" w:rsidRPr="008B5CB8" w:rsidRDefault="008B5CB8">
      <w:pPr>
        <w:rPr>
          <w:rFonts w:ascii="Times New Roman" w:hAnsi="Times New Roman" w:cs="Times New Roman"/>
          <w:sz w:val="32"/>
          <w:szCs w:val="32"/>
        </w:rPr>
      </w:pPr>
    </w:p>
    <w:p w:rsidR="008B5CB8" w:rsidRPr="008B5CB8" w:rsidRDefault="008B5CB8">
      <w:pPr>
        <w:rPr>
          <w:rFonts w:ascii="Times New Roman" w:hAnsi="Times New Roman" w:cs="Times New Roman"/>
          <w:sz w:val="24"/>
          <w:szCs w:val="24"/>
        </w:rPr>
      </w:pPr>
    </w:p>
    <w:sectPr w:rsidR="008B5CB8" w:rsidRPr="008B5CB8" w:rsidSect="00B63995">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028B" w:rsidRDefault="00E6028B" w:rsidP="00A46A1F">
      <w:pPr>
        <w:spacing w:after="0" w:line="240" w:lineRule="auto"/>
      </w:pPr>
      <w:r>
        <w:separator/>
      </w:r>
    </w:p>
  </w:endnote>
  <w:endnote w:type="continuationSeparator" w:id="0">
    <w:p w:rsidR="00E6028B" w:rsidRDefault="00E6028B" w:rsidP="00A46A1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6847" w:rsidRDefault="00C67CEE">
    <w:pPr>
      <w:pStyle w:val="BodyText"/>
      <w:spacing w:line="14" w:lineRule="auto"/>
      <w:ind w:left="0"/>
      <w:rPr>
        <w:sz w:val="20"/>
      </w:rPr>
    </w:pPr>
    <w:r w:rsidRPr="00C67CEE">
      <w:pict>
        <v:shapetype id="_x0000_t202" coordsize="21600,21600" o:spt="202" path="m,l,21600r21600,l21600,xe">
          <v:stroke joinstyle="miter"/>
          <v:path gradientshapeok="t" o:connecttype="rect"/>
        </v:shapetype>
        <v:shape id="_x0000_s2050" type="#_x0000_t202" style="position:absolute;margin-left:531.3pt;margin-top:742.75pt;width:10.65pt;height:14pt;z-index:-251655168;mso-position-horizontal-relative:page;mso-position-vertical-relative:page" filled="f" stroked="f">
          <v:textbox inset="0,0,0,0">
            <w:txbxContent>
              <w:p w:rsidR="00746847" w:rsidRDefault="00C67CEE">
                <w:pPr>
                  <w:pStyle w:val="BodyText"/>
                  <w:spacing w:line="268" w:lineRule="exact"/>
                  <w:ind w:left="40"/>
                </w:pPr>
                <w:fldSimple w:instr=" PAGE ">
                  <w:r w:rsidR="003210DC">
                    <w:rPr>
                      <w:noProof/>
                    </w:rPr>
                    <w:t>41</w:t>
                  </w:r>
                </w:fldSimple>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6847" w:rsidRDefault="00C67CEE">
    <w:pPr>
      <w:pStyle w:val="BodyText"/>
      <w:spacing w:line="14" w:lineRule="auto"/>
      <w:ind w:left="0"/>
      <w:rPr>
        <w:sz w:val="20"/>
      </w:rPr>
    </w:pPr>
    <w:r w:rsidRPr="00C67CEE">
      <w:pict>
        <v:shapetype id="_x0000_t202" coordsize="21600,21600" o:spt="202" path="m,l,21600r21600,l21600,xe">
          <v:stroke joinstyle="miter"/>
          <v:path gradientshapeok="t" o:connecttype="rect"/>
        </v:shapetype>
        <v:shape id="_x0000_s2049" type="#_x0000_t202" style="position:absolute;margin-left:531.3pt;margin-top:742.75pt;width:10.65pt;height:14pt;z-index:-251657216;mso-position-horizontal-relative:page;mso-position-vertical-relative:page" filled="f" stroked="f">
          <v:textbox inset="0,0,0,0">
            <w:txbxContent>
              <w:p w:rsidR="00746847" w:rsidRDefault="00C67CEE">
                <w:pPr>
                  <w:pStyle w:val="BodyText"/>
                  <w:spacing w:line="268" w:lineRule="exact"/>
                  <w:ind w:left="40"/>
                </w:pPr>
                <w:fldSimple w:instr=" PAGE ">
                  <w:r w:rsidR="003210DC">
                    <w:rPr>
                      <w:noProof/>
                    </w:rPr>
                    <w:t>2</w:t>
                  </w:r>
                </w:fldSimple>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028B" w:rsidRDefault="00E6028B" w:rsidP="00A46A1F">
      <w:pPr>
        <w:spacing w:after="0" w:line="240" w:lineRule="auto"/>
      </w:pPr>
      <w:r>
        <w:separator/>
      </w:r>
    </w:p>
  </w:footnote>
  <w:footnote w:type="continuationSeparator" w:id="0">
    <w:p w:rsidR="00E6028B" w:rsidRDefault="00E6028B" w:rsidP="00A46A1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327B23C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66334872"/>
    <w:lvl w:ilvl="0" w:tplc="FFFFFFFF">
      <w:start w:val="16"/>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29"/>
    <w:multiLevelType w:val="hybridMultilevel"/>
    <w:tmpl w:val="00004823"/>
    <w:lvl w:ilvl="0" w:tplc="000018BE">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6784"/>
    <w:multiLevelType w:val="hybridMultilevel"/>
    <w:tmpl w:val="00004AE1"/>
    <w:lvl w:ilvl="0" w:tplc="00003D6C">
      <w:start w:val="1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1D922F28"/>
    <w:multiLevelType w:val="hybridMultilevel"/>
    <w:tmpl w:val="4484D3A8"/>
    <w:lvl w:ilvl="0" w:tplc="92B258EC">
      <w:start w:val="1"/>
      <w:numFmt w:val="decimal"/>
      <w:lvlText w:val="%1."/>
      <w:lvlJc w:val="left"/>
      <w:pPr>
        <w:ind w:left="477" w:hanging="360"/>
        <w:jc w:val="left"/>
      </w:pPr>
      <w:rPr>
        <w:rFonts w:ascii="Cambria" w:eastAsia="Cambria" w:hAnsi="Cambria" w:hint="default"/>
        <w:spacing w:val="-1"/>
        <w:w w:val="100"/>
        <w:sz w:val="24"/>
        <w:szCs w:val="24"/>
      </w:rPr>
    </w:lvl>
    <w:lvl w:ilvl="1" w:tplc="EE26EB98">
      <w:start w:val="1"/>
      <w:numFmt w:val="bullet"/>
      <w:lvlText w:val="•"/>
      <w:lvlJc w:val="left"/>
      <w:pPr>
        <w:ind w:left="1354" w:hanging="360"/>
      </w:pPr>
      <w:rPr>
        <w:rFonts w:hint="default"/>
      </w:rPr>
    </w:lvl>
    <w:lvl w:ilvl="2" w:tplc="E298A2A6">
      <w:start w:val="1"/>
      <w:numFmt w:val="bullet"/>
      <w:lvlText w:val="•"/>
      <w:lvlJc w:val="left"/>
      <w:pPr>
        <w:ind w:left="2228" w:hanging="360"/>
      </w:pPr>
      <w:rPr>
        <w:rFonts w:hint="default"/>
      </w:rPr>
    </w:lvl>
    <w:lvl w:ilvl="3" w:tplc="2D94D6AE">
      <w:start w:val="1"/>
      <w:numFmt w:val="bullet"/>
      <w:lvlText w:val="•"/>
      <w:lvlJc w:val="left"/>
      <w:pPr>
        <w:ind w:left="3102" w:hanging="360"/>
      </w:pPr>
      <w:rPr>
        <w:rFonts w:hint="default"/>
      </w:rPr>
    </w:lvl>
    <w:lvl w:ilvl="4" w:tplc="79868AF6">
      <w:start w:val="1"/>
      <w:numFmt w:val="bullet"/>
      <w:lvlText w:val="•"/>
      <w:lvlJc w:val="left"/>
      <w:pPr>
        <w:ind w:left="3976" w:hanging="360"/>
      </w:pPr>
      <w:rPr>
        <w:rFonts w:hint="default"/>
      </w:rPr>
    </w:lvl>
    <w:lvl w:ilvl="5" w:tplc="9CC00A8C">
      <w:start w:val="1"/>
      <w:numFmt w:val="bullet"/>
      <w:lvlText w:val="•"/>
      <w:lvlJc w:val="left"/>
      <w:pPr>
        <w:ind w:left="4850" w:hanging="360"/>
      </w:pPr>
      <w:rPr>
        <w:rFonts w:hint="default"/>
      </w:rPr>
    </w:lvl>
    <w:lvl w:ilvl="6" w:tplc="01BA776C">
      <w:start w:val="1"/>
      <w:numFmt w:val="bullet"/>
      <w:lvlText w:val="•"/>
      <w:lvlJc w:val="left"/>
      <w:pPr>
        <w:ind w:left="5724" w:hanging="360"/>
      </w:pPr>
      <w:rPr>
        <w:rFonts w:hint="default"/>
      </w:rPr>
    </w:lvl>
    <w:lvl w:ilvl="7" w:tplc="05D4FFDC">
      <w:start w:val="1"/>
      <w:numFmt w:val="bullet"/>
      <w:lvlText w:val="•"/>
      <w:lvlJc w:val="left"/>
      <w:pPr>
        <w:ind w:left="6598" w:hanging="360"/>
      </w:pPr>
      <w:rPr>
        <w:rFonts w:hint="default"/>
      </w:rPr>
    </w:lvl>
    <w:lvl w:ilvl="8" w:tplc="414A45B0">
      <w:start w:val="1"/>
      <w:numFmt w:val="bullet"/>
      <w:lvlText w:val="•"/>
      <w:lvlJc w:val="left"/>
      <w:pPr>
        <w:ind w:left="7472" w:hanging="360"/>
      </w:pPr>
      <w:rPr>
        <w:rFonts w:hint="default"/>
      </w:rPr>
    </w:lvl>
  </w:abstractNum>
  <w:abstractNum w:abstractNumId="5">
    <w:nsid w:val="355B1E1F"/>
    <w:multiLevelType w:val="hybridMultilevel"/>
    <w:tmpl w:val="892CE578"/>
    <w:lvl w:ilvl="0" w:tplc="CFB05262">
      <w:start w:val="1"/>
      <w:numFmt w:val="decimal"/>
      <w:lvlText w:val="%1."/>
      <w:lvlJc w:val="left"/>
      <w:pPr>
        <w:ind w:left="100" w:hanging="235"/>
        <w:jc w:val="left"/>
      </w:pPr>
      <w:rPr>
        <w:rFonts w:ascii="Cambria" w:eastAsia="Cambria" w:hAnsi="Cambria" w:hint="default"/>
        <w:w w:val="100"/>
        <w:sz w:val="24"/>
        <w:szCs w:val="24"/>
      </w:rPr>
    </w:lvl>
    <w:lvl w:ilvl="1" w:tplc="FF4A7BF8">
      <w:start w:val="1"/>
      <w:numFmt w:val="bullet"/>
      <w:lvlText w:val="•"/>
      <w:lvlJc w:val="left"/>
      <w:pPr>
        <w:ind w:left="1046" w:hanging="235"/>
      </w:pPr>
      <w:rPr>
        <w:rFonts w:hint="default"/>
      </w:rPr>
    </w:lvl>
    <w:lvl w:ilvl="2" w:tplc="78A4903E">
      <w:start w:val="1"/>
      <w:numFmt w:val="bullet"/>
      <w:lvlText w:val="•"/>
      <w:lvlJc w:val="left"/>
      <w:pPr>
        <w:ind w:left="1992" w:hanging="235"/>
      </w:pPr>
      <w:rPr>
        <w:rFonts w:hint="default"/>
      </w:rPr>
    </w:lvl>
    <w:lvl w:ilvl="3" w:tplc="21AE7E7E">
      <w:start w:val="1"/>
      <w:numFmt w:val="bullet"/>
      <w:lvlText w:val="•"/>
      <w:lvlJc w:val="left"/>
      <w:pPr>
        <w:ind w:left="2938" w:hanging="235"/>
      </w:pPr>
      <w:rPr>
        <w:rFonts w:hint="default"/>
      </w:rPr>
    </w:lvl>
    <w:lvl w:ilvl="4" w:tplc="35EAB80E">
      <w:start w:val="1"/>
      <w:numFmt w:val="bullet"/>
      <w:lvlText w:val="•"/>
      <w:lvlJc w:val="left"/>
      <w:pPr>
        <w:ind w:left="3884" w:hanging="235"/>
      </w:pPr>
      <w:rPr>
        <w:rFonts w:hint="default"/>
      </w:rPr>
    </w:lvl>
    <w:lvl w:ilvl="5" w:tplc="773475E0">
      <w:start w:val="1"/>
      <w:numFmt w:val="bullet"/>
      <w:lvlText w:val="•"/>
      <w:lvlJc w:val="left"/>
      <w:pPr>
        <w:ind w:left="4830" w:hanging="235"/>
      </w:pPr>
      <w:rPr>
        <w:rFonts w:hint="default"/>
      </w:rPr>
    </w:lvl>
    <w:lvl w:ilvl="6" w:tplc="A1FA693A">
      <w:start w:val="1"/>
      <w:numFmt w:val="bullet"/>
      <w:lvlText w:val="•"/>
      <w:lvlJc w:val="left"/>
      <w:pPr>
        <w:ind w:left="5776" w:hanging="235"/>
      </w:pPr>
      <w:rPr>
        <w:rFonts w:hint="default"/>
      </w:rPr>
    </w:lvl>
    <w:lvl w:ilvl="7" w:tplc="2DA6BBB6">
      <w:start w:val="1"/>
      <w:numFmt w:val="bullet"/>
      <w:lvlText w:val="•"/>
      <w:lvlJc w:val="left"/>
      <w:pPr>
        <w:ind w:left="6722" w:hanging="235"/>
      </w:pPr>
      <w:rPr>
        <w:rFonts w:hint="default"/>
      </w:rPr>
    </w:lvl>
    <w:lvl w:ilvl="8" w:tplc="B86A7368">
      <w:start w:val="1"/>
      <w:numFmt w:val="bullet"/>
      <w:lvlText w:val="•"/>
      <w:lvlJc w:val="left"/>
      <w:pPr>
        <w:ind w:left="7668" w:hanging="235"/>
      </w:pPr>
      <w:rPr>
        <w:rFonts w:hint="default"/>
      </w:rPr>
    </w:lvl>
  </w:abstractNum>
  <w:abstractNum w:abstractNumId="6">
    <w:nsid w:val="42270612"/>
    <w:multiLevelType w:val="hybridMultilevel"/>
    <w:tmpl w:val="414436BE"/>
    <w:lvl w:ilvl="0" w:tplc="982E875C">
      <w:start w:val="1"/>
      <w:numFmt w:val="decimal"/>
      <w:lvlText w:val="%1."/>
      <w:lvlJc w:val="left"/>
      <w:pPr>
        <w:ind w:left="100" w:hanging="235"/>
        <w:jc w:val="left"/>
      </w:pPr>
      <w:rPr>
        <w:rFonts w:ascii="Cambria" w:eastAsia="Cambria" w:hAnsi="Cambria" w:hint="default"/>
        <w:w w:val="100"/>
        <w:sz w:val="24"/>
        <w:szCs w:val="24"/>
      </w:rPr>
    </w:lvl>
    <w:lvl w:ilvl="1" w:tplc="3DD443E4">
      <w:start w:val="1"/>
      <w:numFmt w:val="bullet"/>
      <w:lvlText w:val="•"/>
      <w:lvlJc w:val="left"/>
      <w:pPr>
        <w:ind w:left="1046" w:hanging="235"/>
      </w:pPr>
      <w:rPr>
        <w:rFonts w:hint="default"/>
      </w:rPr>
    </w:lvl>
    <w:lvl w:ilvl="2" w:tplc="FDE009F6">
      <w:start w:val="1"/>
      <w:numFmt w:val="bullet"/>
      <w:lvlText w:val="•"/>
      <w:lvlJc w:val="left"/>
      <w:pPr>
        <w:ind w:left="1992" w:hanging="235"/>
      </w:pPr>
      <w:rPr>
        <w:rFonts w:hint="default"/>
      </w:rPr>
    </w:lvl>
    <w:lvl w:ilvl="3" w:tplc="631CC4CA">
      <w:start w:val="1"/>
      <w:numFmt w:val="bullet"/>
      <w:lvlText w:val="•"/>
      <w:lvlJc w:val="left"/>
      <w:pPr>
        <w:ind w:left="2938" w:hanging="235"/>
      </w:pPr>
      <w:rPr>
        <w:rFonts w:hint="default"/>
      </w:rPr>
    </w:lvl>
    <w:lvl w:ilvl="4" w:tplc="245C6232">
      <w:start w:val="1"/>
      <w:numFmt w:val="bullet"/>
      <w:lvlText w:val="•"/>
      <w:lvlJc w:val="left"/>
      <w:pPr>
        <w:ind w:left="3884" w:hanging="235"/>
      </w:pPr>
      <w:rPr>
        <w:rFonts w:hint="default"/>
      </w:rPr>
    </w:lvl>
    <w:lvl w:ilvl="5" w:tplc="843441D4">
      <w:start w:val="1"/>
      <w:numFmt w:val="bullet"/>
      <w:lvlText w:val="•"/>
      <w:lvlJc w:val="left"/>
      <w:pPr>
        <w:ind w:left="4830" w:hanging="235"/>
      </w:pPr>
      <w:rPr>
        <w:rFonts w:hint="default"/>
      </w:rPr>
    </w:lvl>
    <w:lvl w:ilvl="6" w:tplc="ED78C990">
      <w:start w:val="1"/>
      <w:numFmt w:val="bullet"/>
      <w:lvlText w:val="•"/>
      <w:lvlJc w:val="left"/>
      <w:pPr>
        <w:ind w:left="5776" w:hanging="235"/>
      </w:pPr>
      <w:rPr>
        <w:rFonts w:hint="default"/>
      </w:rPr>
    </w:lvl>
    <w:lvl w:ilvl="7" w:tplc="43429322">
      <w:start w:val="1"/>
      <w:numFmt w:val="bullet"/>
      <w:lvlText w:val="•"/>
      <w:lvlJc w:val="left"/>
      <w:pPr>
        <w:ind w:left="6722" w:hanging="235"/>
      </w:pPr>
      <w:rPr>
        <w:rFonts w:hint="default"/>
      </w:rPr>
    </w:lvl>
    <w:lvl w:ilvl="8" w:tplc="F1EA3516">
      <w:start w:val="1"/>
      <w:numFmt w:val="bullet"/>
      <w:lvlText w:val="•"/>
      <w:lvlJc w:val="left"/>
      <w:pPr>
        <w:ind w:left="7668" w:hanging="235"/>
      </w:pPr>
      <w:rPr>
        <w:rFonts w:hint="default"/>
      </w:rPr>
    </w:lvl>
  </w:abstractNum>
  <w:abstractNum w:abstractNumId="7">
    <w:nsid w:val="780E093E"/>
    <w:multiLevelType w:val="hybridMultilevel"/>
    <w:tmpl w:val="2D36B734"/>
    <w:lvl w:ilvl="0" w:tplc="F7C877E8">
      <w:start w:val="1"/>
      <w:numFmt w:val="decimal"/>
      <w:lvlText w:val="%1."/>
      <w:lvlJc w:val="left"/>
      <w:pPr>
        <w:ind w:left="100" w:hanging="235"/>
        <w:jc w:val="left"/>
      </w:pPr>
      <w:rPr>
        <w:rFonts w:ascii="Cambria" w:eastAsia="Cambria" w:hAnsi="Cambria" w:cs="Cambria" w:hint="default"/>
        <w:w w:val="100"/>
        <w:sz w:val="24"/>
        <w:szCs w:val="24"/>
      </w:rPr>
    </w:lvl>
    <w:lvl w:ilvl="1" w:tplc="8394472A">
      <w:start w:val="1"/>
      <w:numFmt w:val="bullet"/>
      <w:lvlText w:val="•"/>
      <w:lvlJc w:val="left"/>
      <w:pPr>
        <w:ind w:left="1046" w:hanging="235"/>
      </w:pPr>
      <w:rPr>
        <w:rFonts w:hint="default"/>
      </w:rPr>
    </w:lvl>
    <w:lvl w:ilvl="2" w:tplc="921E1342">
      <w:start w:val="1"/>
      <w:numFmt w:val="bullet"/>
      <w:lvlText w:val="•"/>
      <w:lvlJc w:val="left"/>
      <w:pPr>
        <w:ind w:left="1992" w:hanging="235"/>
      </w:pPr>
      <w:rPr>
        <w:rFonts w:hint="default"/>
      </w:rPr>
    </w:lvl>
    <w:lvl w:ilvl="3" w:tplc="2BACCEFE">
      <w:start w:val="1"/>
      <w:numFmt w:val="bullet"/>
      <w:lvlText w:val="•"/>
      <w:lvlJc w:val="left"/>
      <w:pPr>
        <w:ind w:left="2938" w:hanging="235"/>
      </w:pPr>
      <w:rPr>
        <w:rFonts w:hint="default"/>
      </w:rPr>
    </w:lvl>
    <w:lvl w:ilvl="4" w:tplc="8266FDB4">
      <w:start w:val="1"/>
      <w:numFmt w:val="bullet"/>
      <w:lvlText w:val="•"/>
      <w:lvlJc w:val="left"/>
      <w:pPr>
        <w:ind w:left="3884" w:hanging="235"/>
      </w:pPr>
      <w:rPr>
        <w:rFonts w:hint="default"/>
      </w:rPr>
    </w:lvl>
    <w:lvl w:ilvl="5" w:tplc="68E23FAA">
      <w:start w:val="1"/>
      <w:numFmt w:val="bullet"/>
      <w:lvlText w:val="•"/>
      <w:lvlJc w:val="left"/>
      <w:pPr>
        <w:ind w:left="4830" w:hanging="235"/>
      </w:pPr>
      <w:rPr>
        <w:rFonts w:hint="default"/>
      </w:rPr>
    </w:lvl>
    <w:lvl w:ilvl="6" w:tplc="B04E3A7A">
      <w:start w:val="1"/>
      <w:numFmt w:val="bullet"/>
      <w:lvlText w:val="•"/>
      <w:lvlJc w:val="left"/>
      <w:pPr>
        <w:ind w:left="5776" w:hanging="235"/>
      </w:pPr>
      <w:rPr>
        <w:rFonts w:hint="default"/>
      </w:rPr>
    </w:lvl>
    <w:lvl w:ilvl="7" w:tplc="C6F688F0">
      <w:start w:val="1"/>
      <w:numFmt w:val="bullet"/>
      <w:lvlText w:val="•"/>
      <w:lvlJc w:val="left"/>
      <w:pPr>
        <w:ind w:left="6722" w:hanging="235"/>
      </w:pPr>
      <w:rPr>
        <w:rFonts w:hint="default"/>
      </w:rPr>
    </w:lvl>
    <w:lvl w:ilvl="8" w:tplc="D0222D7E">
      <w:start w:val="1"/>
      <w:numFmt w:val="bullet"/>
      <w:lvlText w:val="•"/>
      <w:lvlJc w:val="left"/>
      <w:pPr>
        <w:ind w:left="7668" w:hanging="235"/>
      </w:pPr>
      <w:rPr>
        <w:rFonts w:hint="default"/>
      </w:rPr>
    </w:lvl>
  </w:abstractNum>
  <w:num w:numId="1">
    <w:abstractNumId w:val="2"/>
  </w:num>
  <w:num w:numId="2">
    <w:abstractNumId w:val="3"/>
  </w:num>
  <w:num w:numId="3">
    <w:abstractNumId w:val="4"/>
  </w:num>
  <w:num w:numId="4">
    <w:abstractNumId w:val="7"/>
  </w:num>
  <w:num w:numId="5">
    <w:abstractNumId w:val="5"/>
  </w:num>
  <w:num w:numId="6">
    <w:abstractNumId w:val="6"/>
  </w:num>
  <w:num w:numId="7">
    <w:abstractNumId w:val="0"/>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16386"/>
    <o:shapelayout v:ext="edit">
      <o:idmap v:ext="edit" data="2"/>
    </o:shapelayout>
  </w:hdrShapeDefaults>
  <w:footnotePr>
    <w:footnote w:id="-1"/>
    <w:footnote w:id="0"/>
  </w:footnotePr>
  <w:endnotePr>
    <w:endnote w:id="-1"/>
    <w:endnote w:id="0"/>
  </w:endnotePr>
  <w:compat/>
  <w:rsids>
    <w:rsidRoot w:val="0039462F"/>
    <w:rsid w:val="000116F4"/>
    <w:rsid w:val="000C002F"/>
    <w:rsid w:val="001614FF"/>
    <w:rsid w:val="00173C14"/>
    <w:rsid w:val="001A13EB"/>
    <w:rsid w:val="002853BD"/>
    <w:rsid w:val="00304633"/>
    <w:rsid w:val="003210DC"/>
    <w:rsid w:val="00381019"/>
    <w:rsid w:val="00386092"/>
    <w:rsid w:val="0039462F"/>
    <w:rsid w:val="003D2F24"/>
    <w:rsid w:val="0046187C"/>
    <w:rsid w:val="004846A2"/>
    <w:rsid w:val="004A32C4"/>
    <w:rsid w:val="005A22E7"/>
    <w:rsid w:val="006003EE"/>
    <w:rsid w:val="00614A4E"/>
    <w:rsid w:val="00627BB3"/>
    <w:rsid w:val="006E2D3D"/>
    <w:rsid w:val="006F3677"/>
    <w:rsid w:val="00716002"/>
    <w:rsid w:val="00734475"/>
    <w:rsid w:val="00746847"/>
    <w:rsid w:val="00767B94"/>
    <w:rsid w:val="00855D2F"/>
    <w:rsid w:val="00860308"/>
    <w:rsid w:val="00865FB0"/>
    <w:rsid w:val="008B5CB8"/>
    <w:rsid w:val="008E56A2"/>
    <w:rsid w:val="00925F87"/>
    <w:rsid w:val="0095531A"/>
    <w:rsid w:val="009612B4"/>
    <w:rsid w:val="009728CB"/>
    <w:rsid w:val="00975316"/>
    <w:rsid w:val="0097620C"/>
    <w:rsid w:val="00A30BEB"/>
    <w:rsid w:val="00A45BA0"/>
    <w:rsid w:val="00A46A1F"/>
    <w:rsid w:val="00AA1084"/>
    <w:rsid w:val="00AD6204"/>
    <w:rsid w:val="00AE2D1F"/>
    <w:rsid w:val="00B45ACB"/>
    <w:rsid w:val="00B63995"/>
    <w:rsid w:val="00B80E2F"/>
    <w:rsid w:val="00BA2AE5"/>
    <w:rsid w:val="00BC7257"/>
    <w:rsid w:val="00C61294"/>
    <w:rsid w:val="00C67CEE"/>
    <w:rsid w:val="00CF7770"/>
    <w:rsid w:val="00D10EF1"/>
    <w:rsid w:val="00E6028B"/>
    <w:rsid w:val="00E76919"/>
    <w:rsid w:val="00EC1DD8"/>
    <w:rsid w:val="00ED5C93"/>
    <w:rsid w:val="00F65908"/>
    <w:rsid w:val="00FD3413"/>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3995"/>
  </w:style>
  <w:style w:type="paragraph" w:styleId="Heading1">
    <w:name w:val="heading 1"/>
    <w:basedOn w:val="Normal"/>
    <w:link w:val="Heading1Char"/>
    <w:uiPriority w:val="1"/>
    <w:qFormat/>
    <w:rsid w:val="008B5CB8"/>
    <w:pPr>
      <w:widowControl w:val="0"/>
      <w:spacing w:after="0" w:line="240" w:lineRule="auto"/>
      <w:ind w:left="326" w:right="326"/>
      <w:jc w:val="center"/>
      <w:outlineLvl w:val="0"/>
    </w:pPr>
    <w:rPr>
      <w:rFonts w:ascii="Cambria" w:eastAsia="Cambria" w:hAnsi="Cambria" w:cs="Cambria"/>
      <w:b/>
      <w:bCs/>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CF7770"/>
  </w:style>
  <w:style w:type="character" w:customStyle="1" w:styleId="Heading1Char">
    <w:name w:val="Heading 1 Char"/>
    <w:basedOn w:val="DefaultParagraphFont"/>
    <w:link w:val="Heading1"/>
    <w:uiPriority w:val="1"/>
    <w:rsid w:val="008B5CB8"/>
    <w:rPr>
      <w:rFonts w:ascii="Cambria" w:eastAsia="Cambria" w:hAnsi="Cambria" w:cs="Cambria"/>
      <w:b/>
      <w:bCs/>
      <w:sz w:val="24"/>
      <w:szCs w:val="24"/>
      <w:lang w:val="en-US"/>
    </w:rPr>
  </w:style>
  <w:style w:type="paragraph" w:styleId="BalloonText">
    <w:name w:val="Balloon Text"/>
    <w:basedOn w:val="Normal"/>
    <w:link w:val="BalloonTextChar"/>
    <w:uiPriority w:val="99"/>
    <w:semiHidden/>
    <w:unhideWhenUsed/>
    <w:rsid w:val="008B5C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B5CB8"/>
    <w:rPr>
      <w:rFonts w:ascii="Segoe UI" w:hAnsi="Segoe UI" w:cs="Segoe UI"/>
      <w:sz w:val="18"/>
      <w:szCs w:val="18"/>
    </w:rPr>
  </w:style>
  <w:style w:type="paragraph" w:styleId="BodyText">
    <w:name w:val="Body Text"/>
    <w:basedOn w:val="Normal"/>
    <w:link w:val="BodyTextChar"/>
    <w:uiPriority w:val="1"/>
    <w:qFormat/>
    <w:rsid w:val="008B5CB8"/>
    <w:pPr>
      <w:widowControl w:val="0"/>
      <w:spacing w:after="0" w:line="240" w:lineRule="auto"/>
      <w:ind w:left="100"/>
    </w:pPr>
    <w:rPr>
      <w:rFonts w:ascii="Cambria" w:eastAsia="Cambria" w:hAnsi="Cambria" w:cs="Cambria"/>
      <w:sz w:val="24"/>
      <w:szCs w:val="24"/>
      <w:lang w:val="en-US"/>
    </w:rPr>
  </w:style>
  <w:style w:type="character" w:customStyle="1" w:styleId="BodyTextChar">
    <w:name w:val="Body Text Char"/>
    <w:basedOn w:val="DefaultParagraphFont"/>
    <w:link w:val="BodyText"/>
    <w:uiPriority w:val="1"/>
    <w:rsid w:val="008B5CB8"/>
    <w:rPr>
      <w:rFonts w:ascii="Cambria" w:eastAsia="Cambria" w:hAnsi="Cambria" w:cs="Cambria"/>
      <w:sz w:val="24"/>
      <w:szCs w:val="24"/>
      <w:lang w:val="en-US"/>
    </w:rPr>
  </w:style>
  <w:style w:type="paragraph" w:styleId="ListParagraph">
    <w:name w:val="List Paragraph"/>
    <w:basedOn w:val="Normal"/>
    <w:uiPriority w:val="1"/>
    <w:qFormat/>
    <w:rsid w:val="004846A2"/>
    <w:pPr>
      <w:widowControl w:val="0"/>
      <w:spacing w:after="0" w:line="240" w:lineRule="auto"/>
    </w:pPr>
    <w:rPr>
      <w:lang w:val="en-US"/>
    </w:rPr>
  </w:style>
  <w:style w:type="character" w:styleId="Hyperlink">
    <w:name w:val="Hyperlink"/>
    <w:basedOn w:val="DefaultParagraphFont"/>
    <w:uiPriority w:val="99"/>
    <w:semiHidden/>
    <w:unhideWhenUsed/>
    <w:rsid w:val="003210DC"/>
    <w:rPr>
      <w:color w:val="0000FF"/>
      <w:u w:val="single"/>
    </w:rPr>
  </w:style>
</w:styles>
</file>

<file path=word/webSettings.xml><?xml version="1.0" encoding="utf-8"?>
<w:webSettings xmlns:r="http://schemas.openxmlformats.org/officeDocument/2006/relationships" xmlns:w="http://schemas.openxmlformats.org/wordprocessingml/2006/main">
  <w:divs>
    <w:div w:id="71321412">
      <w:bodyDiv w:val="1"/>
      <w:marLeft w:val="0"/>
      <w:marRight w:val="0"/>
      <w:marTop w:val="0"/>
      <w:marBottom w:val="0"/>
      <w:divBdr>
        <w:top w:val="none" w:sz="0" w:space="0" w:color="auto"/>
        <w:left w:val="none" w:sz="0" w:space="0" w:color="auto"/>
        <w:bottom w:val="none" w:sz="0" w:space="0" w:color="auto"/>
        <w:right w:val="none" w:sz="0" w:space="0" w:color="auto"/>
      </w:divBdr>
    </w:div>
    <w:div w:id="188030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yperlink" Target="https://en.wikipedia.org/wiki/Sulfatid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n.wikipedia.org/wiki/Filamentous_haemagglutinin_adhesin"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369</TotalTime>
  <Pages>59</Pages>
  <Words>15119</Words>
  <Characters>86179</Characters>
  <Application>Microsoft Office Word</Application>
  <DocSecurity>0</DocSecurity>
  <Lines>718</Lines>
  <Paragraphs>202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101096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thierry fotsing tadjo</dc:creator>
  <cp:lastModifiedBy>thierry fotsing tadjo</cp:lastModifiedBy>
  <cp:revision>16</cp:revision>
  <dcterms:created xsi:type="dcterms:W3CDTF">2016-01-15T17:31:00Z</dcterms:created>
  <dcterms:modified xsi:type="dcterms:W3CDTF">2016-04-15T16:01:00Z</dcterms:modified>
</cp:coreProperties>
</file>